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142E" w:rsidRPr="00A96E72" w:rsidRDefault="007F142E" w:rsidP="007F142E">
      <w:pPr>
        <w:pStyle w:val="a5"/>
        <w:tabs>
          <w:tab w:val="right" w:pos="9781"/>
          <w:tab w:val="right" w:pos="13323"/>
        </w:tabs>
        <w:spacing w:before="60" w:after="60"/>
        <w:outlineLvl w:val="0"/>
        <w:rPr>
          <w:rFonts w:cs="Arial"/>
          <w:sz w:val="24"/>
          <w:szCs w:val="24"/>
          <w:lang w:eastAsia="zh-CN"/>
        </w:rPr>
      </w:pPr>
      <w:bookmarkStart w:id="0" w:name="Title"/>
      <w:bookmarkEnd w:id="0"/>
      <w:r w:rsidRPr="00A96E72">
        <w:rPr>
          <w:rFonts w:cs="Arial"/>
          <w:sz w:val="24"/>
          <w:szCs w:val="24"/>
          <w:lang w:eastAsia="zh-CN"/>
        </w:rPr>
        <w:t>3GPP TSG-RAN WG4 Meeting # 106</w:t>
      </w:r>
      <w:r w:rsidRPr="00A96E72">
        <w:rPr>
          <w:rFonts w:cs="Arial" w:hint="eastAsia"/>
          <w:sz w:val="24"/>
          <w:szCs w:val="24"/>
          <w:lang w:eastAsia="zh-CN"/>
        </w:rPr>
        <w:t xml:space="preserve">                                                               </w:t>
      </w:r>
      <w:r w:rsidR="00515050" w:rsidRPr="00515050">
        <w:rPr>
          <w:rFonts w:cs="Arial"/>
          <w:sz w:val="24"/>
          <w:szCs w:val="24"/>
          <w:lang w:eastAsia="zh-CN"/>
        </w:rPr>
        <w:t>R4-2300557</w:t>
      </w:r>
    </w:p>
    <w:p w:rsidR="007F142E" w:rsidRPr="00A96E72" w:rsidRDefault="007F142E" w:rsidP="007F142E">
      <w:pPr>
        <w:pStyle w:val="a5"/>
        <w:tabs>
          <w:tab w:val="right" w:pos="9781"/>
          <w:tab w:val="right" w:pos="13323"/>
        </w:tabs>
        <w:spacing w:before="60" w:after="60"/>
        <w:outlineLvl w:val="0"/>
        <w:rPr>
          <w:rFonts w:cs="Arial"/>
          <w:sz w:val="24"/>
          <w:szCs w:val="24"/>
          <w:lang w:eastAsia="zh-CN"/>
        </w:rPr>
      </w:pPr>
      <w:r w:rsidRPr="00A96E72">
        <w:rPr>
          <w:rFonts w:cs="Arial"/>
          <w:sz w:val="24"/>
          <w:szCs w:val="24"/>
          <w:lang w:eastAsia="zh-CN"/>
        </w:rPr>
        <w:t>Athens, Greece, February 27 – March 3, 2023</w:t>
      </w:r>
    </w:p>
    <w:p w:rsidR="00A13C4C" w:rsidRPr="00E80141" w:rsidRDefault="00A13C4C" w:rsidP="000B7C0C">
      <w:pPr>
        <w:pStyle w:val="afb"/>
        <w:spacing w:before="120" w:after="0"/>
      </w:pPr>
    </w:p>
    <w:p w:rsidR="00761E3F" w:rsidRPr="00745168" w:rsidRDefault="00A63EF1" w:rsidP="00A63EF1">
      <w:pPr>
        <w:pStyle w:val="afb"/>
        <w:spacing w:before="0" w:after="0" w:line="360" w:lineRule="auto"/>
        <w:rPr>
          <w:rFonts w:ascii="Arial" w:hAnsi="Arial" w:cs="Arial"/>
          <w:b w:val="0"/>
          <w:color w:val="FF000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7A2132">
        <w:rPr>
          <w:rFonts w:ascii="Arial" w:hAnsi="Arial" w:cs="Arial" w:hint="eastAsia"/>
          <w:b w:val="0"/>
        </w:rPr>
        <w:t>Discussion on t</w:t>
      </w:r>
      <w:r w:rsidR="001922EA" w:rsidRPr="001922EA">
        <w:rPr>
          <w:rFonts w:ascii="Arial" w:hAnsi="Arial" w:cs="Arial"/>
          <w:b w:val="0"/>
        </w:rPr>
        <w:t>he remaining issues for UE modelling in SBFD SLS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E257D9">
        <w:rPr>
          <w:rFonts w:ascii="Arial" w:hAnsi="Arial" w:cs="Arial" w:hint="eastAsia"/>
          <w:b w:val="0"/>
          <w:color w:val="000000" w:themeColor="text1"/>
        </w:rPr>
        <w:t>CATT</w:t>
      </w:r>
    </w:p>
    <w:p w:rsidR="00F07294" w:rsidRPr="00D16416"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081A59">
        <w:rPr>
          <w:rFonts w:ascii="Arial" w:hAnsi="Arial" w:cs="Arial" w:hint="eastAsia"/>
          <w:b w:val="0"/>
        </w:rPr>
        <w:t>9.19</w:t>
      </w:r>
      <w:r w:rsidR="00BF5B30" w:rsidRPr="00BF5B30">
        <w:rPr>
          <w:rFonts w:ascii="Arial" w:hAnsi="Arial" w:cs="Arial"/>
          <w:b w:val="0"/>
        </w:rPr>
        <w:t>.2.2.2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7B541F">
        <w:rPr>
          <w:rFonts w:ascii="Arial" w:hAnsi="Arial" w:cs="Arial" w:hint="eastAsia"/>
          <w:b w:val="0"/>
        </w:rPr>
        <w:t>Approval</w:t>
      </w:r>
    </w:p>
    <w:p w:rsidR="004D369A" w:rsidRPr="00EE4807"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Background</w:t>
      </w:r>
    </w:p>
    <w:p w:rsidR="00E364DC" w:rsidRDefault="00E364DC" w:rsidP="004C4C7A">
      <w:pPr>
        <w:spacing w:before="0" w:after="120"/>
        <w:jc w:val="left"/>
        <w:rPr>
          <w:color w:val="000000" w:themeColor="text1"/>
          <w:sz w:val="20"/>
        </w:rPr>
      </w:pPr>
      <w:r>
        <w:rPr>
          <w:color w:val="000000" w:themeColor="text1"/>
          <w:sz w:val="20"/>
        </w:rPr>
        <w:t>This</w:t>
      </w:r>
      <w:r>
        <w:rPr>
          <w:rFonts w:hint="eastAsia"/>
          <w:color w:val="000000" w:themeColor="text1"/>
          <w:sz w:val="20"/>
        </w:rPr>
        <w:t xml:space="preserve"> contribution provides our consideration on UE Rx AGC, noise figure and the co-channel Rx model. </w:t>
      </w:r>
    </w:p>
    <w:p w:rsidR="00CB34FD" w:rsidRPr="006106DD" w:rsidRDefault="0027392B" w:rsidP="004C4C7A">
      <w:pPr>
        <w:spacing w:before="0" w:after="120"/>
        <w:jc w:val="left"/>
        <w:rPr>
          <w:color w:val="000000" w:themeColor="text1"/>
          <w:sz w:val="20"/>
          <w:lang w:val="en-US"/>
        </w:rPr>
      </w:pPr>
      <w:r>
        <w:rPr>
          <w:rFonts w:hint="eastAsia"/>
          <w:color w:val="000000" w:themeColor="text1"/>
          <w:sz w:val="20"/>
          <w:lang w:val="en-US"/>
        </w:rPr>
        <w:t>After last meeting</w:t>
      </w:r>
      <w:r>
        <w:rPr>
          <w:color w:val="000000" w:themeColor="text1"/>
          <w:sz w:val="20"/>
          <w:lang w:val="en-US"/>
        </w:rPr>
        <w:t>’</w:t>
      </w:r>
      <w:r>
        <w:rPr>
          <w:rFonts w:hint="eastAsia"/>
          <w:color w:val="000000" w:themeColor="text1"/>
          <w:sz w:val="20"/>
          <w:lang w:val="en-US"/>
        </w:rPr>
        <w:t xml:space="preserve">s discussion, the only </w:t>
      </w:r>
      <w:r>
        <w:rPr>
          <w:color w:val="000000" w:themeColor="text1"/>
          <w:sz w:val="20"/>
          <w:lang w:val="en-US"/>
        </w:rPr>
        <w:t>remaining</w:t>
      </w:r>
      <w:r>
        <w:rPr>
          <w:rFonts w:hint="eastAsia"/>
          <w:color w:val="000000" w:themeColor="text1"/>
          <w:sz w:val="20"/>
          <w:lang w:val="en-US"/>
        </w:rPr>
        <w:t xml:space="preserve"> </w:t>
      </w:r>
      <w:r>
        <w:rPr>
          <w:color w:val="000000" w:themeColor="text1"/>
          <w:sz w:val="20"/>
          <w:lang w:val="en-US"/>
        </w:rPr>
        <w:t>issue</w:t>
      </w:r>
      <w:r>
        <w:rPr>
          <w:rFonts w:hint="eastAsia"/>
          <w:color w:val="000000" w:themeColor="text1"/>
          <w:sz w:val="20"/>
          <w:lang w:val="en-US"/>
        </w:rPr>
        <w:t>s</w:t>
      </w:r>
      <w:r>
        <w:rPr>
          <w:color w:val="000000" w:themeColor="text1"/>
          <w:sz w:val="20"/>
          <w:lang w:val="en-US"/>
        </w:rPr>
        <w:t xml:space="preserve"> for UE modelling are</w:t>
      </w:r>
      <w:r>
        <w:rPr>
          <w:rFonts w:hint="eastAsia"/>
          <w:color w:val="000000" w:themeColor="text1"/>
          <w:sz w:val="20"/>
          <w:lang w:val="en-US"/>
        </w:rPr>
        <w:t xml:space="preserve"> the Rx model for both </w:t>
      </w:r>
      <w:r>
        <w:rPr>
          <w:color w:val="000000" w:themeColor="text1"/>
          <w:sz w:val="20"/>
          <w:lang w:val="en-US"/>
        </w:rPr>
        <w:t>adjacent</w:t>
      </w:r>
      <w:r>
        <w:rPr>
          <w:rFonts w:hint="eastAsia"/>
          <w:color w:val="000000" w:themeColor="text1"/>
          <w:sz w:val="20"/>
          <w:lang w:val="en-US"/>
        </w:rPr>
        <w:t xml:space="preserve"> channel and co-channel. It was agreed that FR2-1 follows FR1 approach. So in this </w:t>
      </w:r>
      <w:r>
        <w:rPr>
          <w:color w:val="000000" w:themeColor="text1"/>
          <w:sz w:val="20"/>
          <w:lang w:val="en-US"/>
        </w:rPr>
        <w:t>contribution</w:t>
      </w:r>
      <w:r>
        <w:rPr>
          <w:rFonts w:hint="eastAsia"/>
          <w:color w:val="000000" w:themeColor="text1"/>
          <w:sz w:val="20"/>
          <w:lang w:val="en-US"/>
        </w:rPr>
        <w:t xml:space="preserve">, our </w:t>
      </w:r>
      <w:r>
        <w:rPr>
          <w:color w:val="000000" w:themeColor="text1"/>
          <w:sz w:val="20"/>
          <w:lang w:val="en-US"/>
        </w:rPr>
        <w:t>analysis applies</w:t>
      </w:r>
      <w:r>
        <w:rPr>
          <w:rFonts w:hint="eastAsia"/>
          <w:color w:val="000000" w:themeColor="text1"/>
          <w:sz w:val="20"/>
          <w:lang w:val="en-US"/>
        </w:rPr>
        <w:t xml:space="preserve"> to both FR1 and FR2-1.</w:t>
      </w:r>
    </w:p>
    <w:p w:rsidR="000C6818" w:rsidRDefault="007E1C02" w:rsidP="000C681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Discussion</w:t>
      </w:r>
    </w:p>
    <w:p w:rsidR="00E364DC" w:rsidRDefault="00E364DC" w:rsidP="001F5FB0">
      <w:pPr>
        <w:pStyle w:val="2ChapterXXStatementh22Header2l2Level2Headhea"/>
        <w:numPr>
          <w:ilvl w:val="1"/>
          <w:numId w:val="4"/>
        </w:numPr>
      </w:pPr>
      <w:r>
        <w:rPr>
          <w:rFonts w:hint="eastAsia"/>
        </w:rPr>
        <w:t>Rx AGC and noise figure</w:t>
      </w:r>
      <w:r w:rsidR="00DD044E">
        <w:rPr>
          <w:rFonts w:hint="eastAsia"/>
        </w:rPr>
        <w:t xml:space="preserve"> for </w:t>
      </w:r>
      <w:r w:rsidR="00DD044E">
        <w:t>adjacent</w:t>
      </w:r>
      <w:r w:rsidR="00DD044E">
        <w:rPr>
          <w:rFonts w:hint="eastAsia"/>
        </w:rPr>
        <w:t xml:space="preserve"> channel model</w:t>
      </w:r>
    </w:p>
    <w:p w:rsidR="00515050" w:rsidRDefault="00515050" w:rsidP="00E364DC">
      <w:pPr>
        <w:spacing w:before="0" w:after="120"/>
        <w:jc w:val="left"/>
        <w:rPr>
          <w:rFonts w:hint="eastAsia"/>
          <w:color w:val="000000" w:themeColor="text1"/>
          <w:sz w:val="20"/>
          <w:lang w:val="en-US"/>
        </w:rPr>
      </w:pPr>
      <w:r>
        <w:rPr>
          <w:rFonts w:hint="eastAsia"/>
          <w:color w:val="000000" w:themeColor="text1"/>
          <w:sz w:val="20"/>
          <w:lang w:val="en-US"/>
        </w:rPr>
        <w:t xml:space="preserve">When ACS requirement is defined, the consideration of UE </w:t>
      </w:r>
      <w:r>
        <w:rPr>
          <w:color w:val="000000" w:themeColor="text1"/>
          <w:sz w:val="20"/>
          <w:lang w:val="en-US"/>
        </w:rPr>
        <w:t>implementation</w:t>
      </w:r>
      <w:r>
        <w:rPr>
          <w:rFonts w:hint="eastAsia"/>
          <w:color w:val="000000" w:themeColor="text1"/>
          <w:sz w:val="20"/>
          <w:lang w:val="en-US"/>
        </w:rPr>
        <w:t xml:space="preserve"> includes Rx digital filter and possible NF change. NF change may be caused by AGC operation. So if ACS performance is assumed for Rx model, </w:t>
      </w:r>
      <w:r w:rsidR="00DD044E">
        <w:rPr>
          <w:rFonts w:hint="eastAsia"/>
          <w:color w:val="000000" w:themeColor="text1"/>
          <w:sz w:val="20"/>
          <w:lang w:val="en-US"/>
        </w:rPr>
        <w:t>all of the implementation impacts including filter and the possible NF change</w:t>
      </w:r>
      <w:r>
        <w:rPr>
          <w:rFonts w:hint="eastAsia"/>
          <w:color w:val="000000" w:themeColor="text1"/>
          <w:sz w:val="20"/>
          <w:lang w:val="en-US"/>
        </w:rPr>
        <w:t xml:space="preserve"> are already included</w:t>
      </w:r>
      <w:r w:rsidR="00DD044E">
        <w:rPr>
          <w:rFonts w:hint="eastAsia"/>
          <w:color w:val="000000" w:themeColor="text1"/>
          <w:sz w:val="20"/>
          <w:lang w:val="en-US"/>
        </w:rPr>
        <w:t>.</w:t>
      </w:r>
      <w:r>
        <w:rPr>
          <w:rFonts w:hint="eastAsia"/>
          <w:color w:val="000000" w:themeColor="text1"/>
          <w:sz w:val="20"/>
          <w:lang w:val="en-US"/>
        </w:rPr>
        <w:t xml:space="preserve"> They don</w:t>
      </w:r>
      <w:r>
        <w:rPr>
          <w:color w:val="000000" w:themeColor="text1"/>
          <w:sz w:val="20"/>
          <w:lang w:val="en-US"/>
        </w:rPr>
        <w:t>’</w:t>
      </w:r>
      <w:r>
        <w:rPr>
          <w:rFonts w:hint="eastAsia"/>
          <w:color w:val="000000" w:themeColor="text1"/>
          <w:sz w:val="20"/>
          <w:lang w:val="en-US"/>
        </w:rPr>
        <w:t xml:space="preserve">t need to be analyzed or modeled </w:t>
      </w:r>
      <w:r>
        <w:rPr>
          <w:color w:val="000000" w:themeColor="text1"/>
          <w:sz w:val="20"/>
          <w:lang w:val="en-US"/>
        </w:rPr>
        <w:t>separately</w:t>
      </w:r>
      <w:r>
        <w:rPr>
          <w:rFonts w:hint="eastAsia"/>
          <w:color w:val="000000" w:themeColor="text1"/>
          <w:sz w:val="20"/>
          <w:lang w:val="en-US"/>
        </w:rPr>
        <w:t>.</w:t>
      </w:r>
      <w:r w:rsidR="00DD044E">
        <w:rPr>
          <w:rFonts w:hint="eastAsia"/>
          <w:color w:val="000000" w:themeColor="text1"/>
          <w:sz w:val="20"/>
          <w:lang w:val="en-US"/>
        </w:rPr>
        <w:t xml:space="preserve"> </w:t>
      </w:r>
    </w:p>
    <w:p w:rsidR="00DD044E" w:rsidRPr="00DD044E" w:rsidRDefault="00DD044E" w:rsidP="00E364DC">
      <w:pPr>
        <w:spacing w:before="0" w:after="120"/>
        <w:jc w:val="left"/>
        <w:rPr>
          <w:b/>
          <w:color w:val="000000" w:themeColor="text1"/>
          <w:sz w:val="20"/>
          <w:lang w:val="en-US"/>
        </w:rPr>
      </w:pPr>
      <w:r w:rsidRPr="00DD044E">
        <w:rPr>
          <w:rFonts w:hint="eastAsia"/>
          <w:b/>
          <w:color w:val="000000" w:themeColor="text1"/>
          <w:sz w:val="20"/>
          <w:lang w:val="en-US"/>
        </w:rPr>
        <w:t xml:space="preserve">Observation 1: UE ACS performance already considers the NF and filter </w:t>
      </w:r>
      <w:r w:rsidRPr="00DD044E">
        <w:rPr>
          <w:b/>
          <w:color w:val="000000" w:themeColor="text1"/>
          <w:sz w:val="20"/>
          <w:lang w:val="en-US"/>
        </w:rPr>
        <w:t>contribution</w:t>
      </w:r>
      <w:r w:rsidRPr="00DD044E">
        <w:rPr>
          <w:rFonts w:hint="eastAsia"/>
          <w:b/>
          <w:color w:val="000000" w:themeColor="text1"/>
          <w:sz w:val="20"/>
          <w:lang w:val="en-US"/>
        </w:rPr>
        <w:t>.</w:t>
      </w:r>
    </w:p>
    <w:p w:rsidR="00DD044E" w:rsidRPr="00DD044E" w:rsidRDefault="00DD044E" w:rsidP="00E364DC">
      <w:pPr>
        <w:spacing w:before="0" w:after="120"/>
        <w:jc w:val="left"/>
        <w:rPr>
          <w:b/>
          <w:color w:val="000000" w:themeColor="text1"/>
          <w:sz w:val="20"/>
          <w:lang w:val="en-US"/>
        </w:rPr>
      </w:pPr>
      <w:r w:rsidRPr="00DD044E">
        <w:rPr>
          <w:rFonts w:hint="eastAsia"/>
          <w:b/>
          <w:color w:val="000000" w:themeColor="text1"/>
          <w:sz w:val="20"/>
          <w:lang w:val="en-US"/>
        </w:rPr>
        <w:t xml:space="preserve">Proposal 1: No need to model AGC and NF for UE Rx </w:t>
      </w:r>
      <w:r w:rsidRPr="00DD044E">
        <w:rPr>
          <w:b/>
          <w:color w:val="000000" w:themeColor="text1"/>
          <w:sz w:val="20"/>
          <w:lang w:val="en-US"/>
        </w:rPr>
        <w:t>adjacent</w:t>
      </w:r>
      <w:r w:rsidRPr="00DD044E">
        <w:rPr>
          <w:rFonts w:hint="eastAsia"/>
          <w:b/>
          <w:color w:val="000000" w:themeColor="text1"/>
          <w:sz w:val="20"/>
          <w:lang w:val="en-US"/>
        </w:rPr>
        <w:t xml:space="preserve"> channel model when ACS performance is assumed.</w:t>
      </w:r>
    </w:p>
    <w:p w:rsidR="00E364DC" w:rsidRDefault="00E364DC" w:rsidP="001F5FB0">
      <w:pPr>
        <w:pStyle w:val="2ChapterXXStatementh22Header2l2Level2Headhea"/>
        <w:numPr>
          <w:ilvl w:val="1"/>
          <w:numId w:val="4"/>
        </w:numPr>
      </w:pPr>
      <w:r>
        <w:rPr>
          <w:rFonts w:hint="eastAsia"/>
        </w:rPr>
        <w:t>Co-channel Rx sub-band selectivity</w:t>
      </w:r>
    </w:p>
    <w:p w:rsidR="00515050" w:rsidRDefault="000C2A8B" w:rsidP="001F5FB0">
      <w:pPr>
        <w:rPr>
          <w:rFonts w:hint="eastAsia"/>
        </w:rPr>
      </w:pPr>
      <w:r>
        <w:rPr>
          <w:rFonts w:hint="eastAsia"/>
        </w:rPr>
        <w:t xml:space="preserve">For the co-channel </w:t>
      </w:r>
      <w:r w:rsidR="004C2791">
        <w:rPr>
          <w:rFonts w:hint="eastAsia"/>
        </w:rPr>
        <w:t xml:space="preserve">Rx </w:t>
      </w:r>
      <w:r w:rsidR="00DD044E">
        <w:rPr>
          <w:rFonts w:hint="eastAsia"/>
        </w:rPr>
        <w:t xml:space="preserve">sub-band selectivity </w:t>
      </w:r>
      <w:r>
        <w:rPr>
          <w:rFonts w:hint="eastAsia"/>
        </w:rPr>
        <w:t xml:space="preserve">model, </w:t>
      </w:r>
      <w:r w:rsidR="004C2791">
        <w:rPr>
          <w:rFonts w:hint="eastAsia"/>
        </w:rPr>
        <w:t xml:space="preserve">sub-band selectivity and the NF change related to AGC are not decided. For sub-band selectivity, our understanding is that ACS and ICS performance </w:t>
      </w:r>
      <w:r w:rsidR="00362D44">
        <w:rPr>
          <w:rFonts w:hint="eastAsia"/>
        </w:rPr>
        <w:t>are the two possibilities</w:t>
      </w:r>
      <w:r w:rsidR="004C2791">
        <w:rPr>
          <w:rFonts w:hint="eastAsia"/>
        </w:rPr>
        <w:t xml:space="preserve"> according </w:t>
      </w:r>
      <w:r w:rsidR="00362D44">
        <w:rPr>
          <w:rFonts w:hint="eastAsia"/>
        </w:rPr>
        <w:t xml:space="preserve">to </w:t>
      </w:r>
      <w:r w:rsidR="004C2791">
        <w:rPr>
          <w:rFonts w:hint="eastAsia"/>
        </w:rPr>
        <w:t>the different UE implementation</w:t>
      </w:r>
      <w:r w:rsidR="00362D44">
        <w:rPr>
          <w:rFonts w:hint="eastAsia"/>
        </w:rPr>
        <w:t>s</w:t>
      </w:r>
      <w:r w:rsidR="004C2791">
        <w:rPr>
          <w:rFonts w:hint="eastAsia"/>
        </w:rPr>
        <w:t xml:space="preserve">. As shown in the following figure, ACS performance assumes Rx digital filter passband is sub-band and FFT </w:t>
      </w:r>
      <w:r w:rsidR="004C2791">
        <w:t xml:space="preserve">calculation </w:t>
      </w:r>
      <w:r w:rsidR="004C2791">
        <w:rPr>
          <w:rFonts w:hint="eastAsia"/>
        </w:rPr>
        <w:t xml:space="preserve">is only restricted to the subband width. ICS performance assumes Rx digital filter passband is the whole channel, FFT size is larger so all of the </w:t>
      </w:r>
      <w:r w:rsidR="004C2791">
        <w:t>interference</w:t>
      </w:r>
      <w:r w:rsidR="004C2791">
        <w:rPr>
          <w:rFonts w:hint="eastAsia"/>
        </w:rPr>
        <w:t xml:space="preserve"> signal exist after FFT. </w:t>
      </w:r>
      <w:r w:rsidR="00515050">
        <w:rPr>
          <w:rFonts w:hint="eastAsia"/>
        </w:rPr>
        <w:t xml:space="preserve">Considering legacy UE </w:t>
      </w:r>
      <w:r w:rsidR="00515050">
        <w:t>implementation</w:t>
      </w:r>
      <w:r w:rsidR="00515050">
        <w:rPr>
          <w:rFonts w:hint="eastAsia"/>
        </w:rPr>
        <w:t xml:space="preserve"> is assumed for SBFD, our understanding is that no Rx subband filter being assumed is more </w:t>
      </w:r>
      <w:r w:rsidR="00515050">
        <w:t>reasonable</w:t>
      </w:r>
      <w:r w:rsidR="00515050">
        <w:rPr>
          <w:rFonts w:hint="eastAsia"/>
        </w:rPr>
        <w:t>.</w:t>
      </w:r>
    </w:p>
    <w:p w:rsidR="00515050" w:rsidRPr="00515050" w:rsidRDefault="00515050" w:rsidP="001F5FB0">
      <w:pPr>
        <w:rPr>
          <w:rFonts w:hint="eastAsia"/>
          <w:b/>
        </w:rPr>
      </w:pPr>
      <w:r w:rsidRPr="00515050">
        <w:rPr>
          <w:rFonts w:hint="eastAsia"/>
          <w:b/>
        </w:rPr>
        <w:t>Observation 2: N</w:t>
      </w:r>
      <w:r w:rsidRPr="00515050">
        <w:rPr>
          <w:rFonts w:hint="eastAsia"/>
          <w:b/>
        </w:rPr>
        <w:t>o Rx subband filter being assumed</w:t>
      </w:r>
      <w:r w:rsidRPr="00515050">
        <w:rPr>
          <w:rFonts w:hint="eastAsia"/>
          <w:b/>
        </w:rPr>
        <w:t xml:space="preserve"> for UE</w:t>
      </w:r>
      <w:r w:rsidRPr="00515050">
        <w:rPr>
          <w:rFonts w:hint="eastAsia"/>
          <w:b/>
        </w:rPr>
        <w:t xml:space="preserve"> is more </w:t>
      </w:r>
      <w:r w:rsidRPr="00515050">
        <w:rPr>
          <w:b/>
        </w:rPr>
        <w:t>reasonable</w:t>
      </w:r>
      <w:r w:rsidRPr="00515050">
        <w:rPr>
          <w:rFonts w:hint="eastAsia"/>
          <w:b/>
        </w:rPr>
        <w:t xml:space="preserve"> for SBFD analysis.</w:t>
      </w:r>
    </w:p>
    <w:p w:rsidR="00DD044E" w:rsidRDefault="004C2791" w:rsidP="001F5FB0">
      <w:r>
        <w:rPr>
          <w:rFonts w:hint="eastAsia"/>
        </w:rPr>
        <w:t xml:space="preserve">If </w:t>
      </w:r>
      <w:r w:rsidR="00515050">
        <w:rPr>
          <w:rFonts w:hint="eastAsia"/>
        </w:rPr>
        <w:t>there</w:t>
      </w:r>
      <w:r w:rsidR="00515050">
        <w:t>’</w:t>
      </w:r>
      <w:r w:rsidR="00515050">
        <w:rPr>
          <w:rFonts w:hint="eastAsia"/>
        </w:rPr>
        <w:t xml:space="preserve">s no Rx subband filter assumption, ICS performance is more appropriate to be discussed further. When </w:t>
      </w:r>
      <w:r>
        <w:rPr>
          <w:rFonts w:hint="eastAsia"/>
        </w:rPr>
        <w:t>the Rx path is ideal, no interference is seen in wanted signal subcarriers thanks to the OFDM orthogonality. However, Rx path is not that ideal that Rx image exist then lead to ICS performance very likely to BS ICS requirement source. There</w:t>
      </w:r>
      <w:r>
        <w:t>’</w:t>
      </w:r>
      <w:r>
        <w:rPr>
          <w:rFonts w:hint="eastAsia"/>
        </w:rPr>
        <w:t xml:space="preserve">s no ICS </w:t>
      </w:r>
      <w:r>
        <w:t>requirement</w:t>
      </w:r>
      <w:r>
        <w:rPr>
          <w:rFonts w:hint="eastAsia"/>
        </w:rPr>
        <w:t xml:space="preserve"> for UE but there</w:t>
      </w:r>
      <w:r>
        <w:t>’</w:t>
      </w:r>
      <w:r>
        <w:rPr>
          <w:rFonts w:hint="eastAsia"/>
        </w:rPr>
        <w:t xml:space="preserve">s Rx </w:t>
      </w:r>
      <w:r w:rsidR="00DD044E">
        <w:rPr>
          <w:rFonts w:hint="eastAsia"/>
        </w:rPr>
        <w:t>power imbalance</w:t>
      </w:r>
      <w:r>
        <w:rPr>
          <w:rFonts w:hint="eastAsia"/>
        </w:rPr>
        <w:t xml:space="preserve"> requirement in DEMOD part</w:t>
      </w:r>
      <w:r w:rsidR="00DD044E">
        <w:rPr>
          <w:rFonts w:hint="eastAsia"/>
        </w:rPr>
        <w:t xml:space="preserve"> [</w:t>
      </w:r>
      <w:r w:rsidR="00A154B4">
        <w:rPr>
          <w:rFonts w:hint="eastAsia"/>
        </w:rPr>
        <w:t>5</w:t>
      </w:r>
      <w:r w:rsidR="00DD044E">
        <w:rPr>
          <w:rFonts w:hint="eastAsia"/>
        </w:rPr>
        <w:t>] [</w:t>
      </w:r>
      <w:r w:rsidR="00A154B4">
        <w:rPr>
          <w:rFonts w:hint="eastAsia"/>
        </w:rPr>
        <w:t>6</w:t>
      </w:r>
      <w:r w:rsidR="00DD044E">
        <w:rPr>
          <w:rFonts w:hint="eastAsia"/>
        </w:rPr>
        <w:t>]</w:t>
      </w:r>
      <w:r>
        <w:rPr>
          <w:rFonts w:hint="eastAsia"/>
        </w:rPr>
        <w:t xml:space="preserve">. </w:t>
      </w:r>
      <w:r w:rsidR="00DD044E">
        <w:rPr>
          <w:rFonts w:hint="eastAsia"/>
        </w:rPr>
        <w:t xml:space="preserve">Taking 6 dB power imbalance and 19 dB 64 QAM DEMOD threshold, 25 dBc ICS </w:t>
      </w:r>
      <w:r w:rsidR="00DD044E">
        <w:t>performances</w:t>
      </w:r>
      <w:r w:rsidR="00DD044E">
        <w:rPr>
          <w:rFonts w:hint="eastAsia"/>
        </w:rPr>
        <w:t xml:space="preserve"> is assumed for the current UE Rx implementation.</w:t>
      </w:r>
    </w:p>
    <w:p w:rsidR="00DD044E" w:rsidRPr="00DD044E" w:rsidRDefault="00DD044E" w:rsidP="001F5FB0">
      <w:pPr>
        <w:rPr>
          <w:b/>
        </w:rPr>
      </w:pPr>
      <w:r w:rsidRPr="00DD044E">
        <w:rPr>
          <w:rFonts w:hint="eastAsia"/>
          <w:b/>
        </w:rPr>
        <w:t xml:space="preserve">Observation </w:t>
      </w:r>
      <w:r w:rsidR="00515050">
        <w:rPr>
          <w:rFonts w:hint="eastAsia"/>
          <w:b/>
        </w:rPr>
        <w:t>3</w:t>
      </w:r>
      <w:r w:rsidRPr="00DD044E">
        <w:rPr>
          <w:rFonts w:hint="eastAsia"/>
          <w:b/>
        </w:rPr>
        <w:t xml:space="preserve">: 6 dB power imbalance for 64 QAM wanted signal </w:t>
      </w:r>
      <w:r>
        <w:rPr>
          <w:rFonts w:hint="eastAsia"/>
          <w:b/>
        </w:rPr>
        <w:t>is</w:t>
      </w:r>
      <w:r w:rsidRPr="00DD044E">
        <w:rPr>
          <w:rFonts w:hint="eastAsia"/>
          <w:b/>
        </w:rPr>
        <w:t xml:space="preserve"> defined in DEMOD requirement, which leads to 25 dBc ICS performance for UE.</w:t>
      </w:r>
    </w:p>
    <w:p w:rsidR="001F5FB0" w:rsidRDefault="00DD044E" w:rsidP="001F5FB0">
      <w:r>
        <w:rPr>
          <w:rFonts w:hint="eastAsia"/>
        </w:rPr>
        <w:t xml:space="preserve"> </w:t>
      </w:r>
      <w:r w:rsidR="004C2791">
        <w:rPr>
          <w:rFonts w:hint="eastAsia"/>
        </w:rPr>
        <w:t xml:space="preserve">So -25 dBc ICS performance can be assumed for UE </w:t>
      </w:r>
      <w:r>
        <w:rPr>
          <w:rFonts w:hint="eastAsia"/>
        </w:rPr>
        <w:t xml:space="preserve">Rx </w:t>
      </w:r>
      <w:r w:rsidR="004C2791">
        <w:rPr>
          <w:rFonts w:hint="eastAsia"/>
        </w:rPr>
        <w:t xml:space="preserve">co-channel </w:t>
      </w:r>
      <w:r>
        <w:rPr>
          <w:rFonts w:hint="eastAsia"/>
        </w:rPr>
        <w:t>model</w:t>
      </w:r>
      <w:r w:rsidR="004C2791">
        <w:rPr>
          <w:rFonts w:hint="eastAsia"/>
        </w:rPr>
        <w:t xml:space="preserve">. </w:t>
      </w:r>
      <w:r>
        <w:rPr>
          <w:rFonts w:hint="eastAsia"/>
        </w:rPr>
        <w:t>Considering</w:t>
      </w:r>
      <w:r w:rsidR="004C2791">
        <w:rPr>
          <w:rFonts w:hint="eastAsia"/>
        </w:rPr>
        <w:t xml:space="preserve"> UE implementation may have the two possibilities</w:t>
      </w:r>
      <w:r>
        <w:rPr>
          <w:rFonts w:hint="eastAsia"/>
        </w:rPr>
        <w:t>, i.e. 33 dBc ACS and 25 dBc ICS</w:t>
      </w:r>
      <w:r w:rsidR="004C2791">
        <w:rPr>
          <w:rFonts w:hint="eastAsia"/>
        </w:rPr>
        <w:t>, ICS performance is safer to be assumed.</w:t>
      </w:r>
    </w:p>
    <w:p w:rsidR="001F5FB0" w:rsidRDefault="001F5FB0" w:rsidP="001F5FB0">
      <w:pPr>
        <w:pStyle w:val="afa"/>
        <w:numPr>
          <w:ilvl w:val="0"/>
          <w:numId w:val="26"/>
        </w:numPr>
        <w:ind w:left="142" w:firstLineChars="0"/>
        <w:jc w:val="center"/>
      </w:pPr>
      <w:r>
        <w:rPr>
          <w:noProof/>
          <w:lang w:val="en-US"/>
        </w:rPr>
        <w:lastRenderedPageBreak/>
        <mc:AlternateContent>
          <mc:Choice Requires="wpg">
            <w:drawing>
              <wp:anchor distT="0" distB="0" distL="114300" distR="114300" simplePos="0" relativeHeight="251659264" behindDoc="0" locked="0" layoutInCell="1" allowOverlap="1">
                <wp:simplePos x="0" y="0"/>
                <wp:positionH relativeFrom="column">
                  <wp:posOffset>776605</wp:posOffset>
                </wp:positionH>
                <wp:positionV relativeFrom="paragraph">
                  <wp:posOffset>157480</wp:posOffset>
                </wp:positionV>
                <wp:extent cx="4570095" cy="1922145"/>
                <wp:effectExtent l="0" t="0" r="0" b="1905"/>
                <wp:wrapTopAndBottom/>
                <wp:docPr id="48" name="组合 48"/>
                <wp:cNvGraphicFramePr/>
                <a:graphic xmlns:a="http://schemas.openxmlformats.org/drawingml/2006/main">
                  <a:graphicData uri="http://schemas.microsoft.com/office/word/2010/wordprocessingGroup">
                    <wpg:wgp>
                      <wpg:cNvGrpSpPr/>
                      <wpg:grpSpPr>
                        <a:xfrm>
                          <a:off x="0" y="0"/>
                          <a:ext cx="4582795" cy="1922145"/>
                          <a:chOff x="0" y="0"/>
                          <a:chExt cx="4583536" cy="1921549"/>
                        </a:xfrm>
                      </wpg:grpSpPr>
                      <wpg:grpSp>
                        <wpg:cNvPr id="2" name="组合 2"/>
                        <wpg:cNvGrpSpPr/>
                        <wpg:grpSpPr>
                          <a:xfrm>
                            <a:off x="0" y="0"/>
                            <a:ext cx="4583536" cy="1921549"/>
                            <a:chOff x="0" y="0"/>
                            <a:chExt cx="4583536" cy="1921549"/>
                          </a:xfrm>
                        </wpg:grpSpPr>
                        <wpg:grpSp>
                          <wpg:cNvPr id="6" name="组合 6"/>
                          <wpg:cNvGrpSpPr/>
                          <wpg:grpSpPr>
                            <a:xfrm>
                              <a:off x="0" y="0"/>
                              <a:ext cx="4464496" cy="1921549"/>
                              <a:chOff x="0" y="0"/>
                              <a:chExt cx="4464496" cy="1921549"/>
                            </a:xfrm>
                          </wpg:grpSpPr>
                          <wps:wsp>
                            <wps:cNvPr id="11" name="矩形 11"/>
                            <wps:cNvSpPr/>
                            <wps:spPr>
                              <a:xfrm>
                                <a:off x="144016" y="328081"/>
                                <a:ext cx="609460" cy="1152128"/>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 name="矩形 12"/>
                            <wps:cNvSpPr/>
                            <wps:spPr>
                              <a:xfrm>
                                <a:off x="756816" y="1282187"/>
                                <a:ext cx="683344" cy="198022"/>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 name="矩形 13"/>
                            <wps:cNvSpPr/>
                            <wps:spPr>
                              <a:xfrm>
                                <a:off x="2952328" y="760129"/>
                                <a:ext cx="576064" cy="720080"/>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 name="矩形 14"/>
                            <wps:cNvSpPr/>
                            <wps:spPr>
                              <a:xfrm>
                                <a:off x="3529812" y="1282187"/>
                                <a:ext cx="648072" cy="198022"/>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直接连接符 15"/>
                            <wps:cNvCnPr/>
                            <wps:spPr>
                              <a:xfrm>
                                <a:off x="0" y="1480209"/>
                                <a:ext cx="4464496"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6" name="直接连接符 16"/>
                            <wps:cNvCnPr>
                              <a:endCxn id="12" idx="2"/>
                            </wps:cNvCnPr>
                            <wps:spPr>
                              <a:xfrm>
                                <a:off x="1098488" y="1181144"/>
                                <a:ext cx="0" cy="299065"/>
                              </a:xfrm>
                              <a:prstGeom prst="line">
                                <a:avLst/>
                              </a:prstGeom>
                              <a:ln>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7" name="直接连接符 17"/>
                            <wps:cNvCnPr/>
                            <wps:spPr>
                              <a:xfrm>
                                <a:off x="3529812" y="328081"/>
                                <a:ext cx="0" cy="1125125"/>
                              </a:xfrm>
                              <a:prstGeom prst="line">
                                <a:avLst/>
                              </a:prstGeom>
                              <a:ln>
                                <a:headEnd type="triangle"/>
                              </a:ln>
                            </wps:spPr>
                            <wps:style>
                              <a:lnRef idx="1">
                                <a:schemeClr val="accent1"/>
                              </a:lnRef>
                              <a:fillRef idx="0">
                                <a:schemeClr val="accent1"/>
                              </a:fillRef>
                              <a:effectRef idx="0">
                                <a:schemeClr val="accent1"/>
                              </a:effectRef>
                              <a:fontRef idx="minor">
                                <a:schemeClr val="tx1"/>
                              </a:fontRef>
                            </wps:style>
                            <wps:bodyPr/>
                          </wps:wsp>
                          <wps:wsp>
                            <wps:cNvPr id="18" name="TextBox 17"/>
                            <wps:cNvSpPr txBox="1"/>
                            <wps:spPr>
                              <a:xfrm>
                                <a:off x="792087" y="1552217"/>
                                <a:ext cx="697750" cy="369332"/>
                              </a:xfrm>
                              <a:prstGeom prst="rect">
                                <a:avLst/>
                              </a:prstGeom>
                              <a:noFill/>
                            </wps:spPr>
                            <wps:txbx>
                              <w:txbxContent>
                                <w:p w:rsidR="001F5FB0" w:rsidRDefault="001F5FB0" w:rsidP="001F5FB0">
                                  <w:pPr>
                                    <w:pStyle w:val="af6"/>
                                    <w:spacing w:before="0" w:beforeAutospacing="0" w:after="0" w:afterAutospacing="0"/>
                                  </w:pPr>
                                  <w:r>
                                    <w:rPr>
                                      <w:rFonts w:asciiTheme="minorHAnsi" w:eastAsiaTheme="minorEastAsia" w:hAnsi="Calibri" w:cstheme="minorBidi"/>
                                      <w:color w:val="000000" w:themeColor="text1"/>
                                      <w:kern w:val="24"/>
                                      <w:sz w:val="18"/>
                                      <w:szCs w:val="18"/>
                                    </w:rPr>
                                    <w:t>61.44 MHz</w:t>
                                  </w:r>
                                </w:p>
                                <w:p w:rsidR="001F5FB0" w:rsidRDefault="001F5FB0" w:rsidP="001F5FB0">
                                  <w:pPr>
                                    <w:pStyle w:val="af6"/>
                                    <w:spacing w:before="0" w:beforeAutospacing="0" w:after="0" w:afterAutospacing="0"/>
                                  </w:pPr>
                                  <w:r>
                                    <w:rPr>
                                      <w:rFonts w:asciiTheme="minorHAnsi" w:eastAsiaTheme="minorEastAsia" w:hAnsi="Calibri" w:cstheme="minorBidi"/>
                                      <w:color w:val="000000" w:themeColor="text1"/>
                                      <w:kern w:val="24"/>
                                      <w:sz w:val="18"/>
                                      <w:szCs w:val="18"/>
                                    </w:rPr>
                                    <w:t>FFT size</w:t>
                                  </w:r>
                                </w:p>
                              </w:txbxContent>
                            </wps:txbx>
                            <wps:bodyPr wrap="square" rtlCol="0">
                              <a:spAutoFit/>
                            </wps:bodyPr>
                          </wps:wsp>
                          <wps:wsp>
                            <wps:cNvPr id="19" name="TextBox 18"/>
                            <wps:cNvSpPr txBox="1"/>
                            <wps:spPr>
                              <a:xfrm>
                                <a:off x="3208300" y="1494676"/>
                                <a:ext cx="744114" cy="369332"/>
                              </a:xfrm>
                              <a:prstGeom prst="rect">
                                <a:avLst/>
                              </a:prstGeom>
                              <a:noFill/>
                            </wps:spPr>
                            <wps:txbx>
                              <w:txbxContent>
                                <w:p w:rsidR="001F5FB0" w:rsidRDefault="001F5FB0" w:rsidP="001F5FB0">
                                  <w:pPr>
                                    <w:pStyle w:val="af6"/>
                                    <w:spacing w:before="0" w:beforeAutospacing="0" w:after="0" w:afterAutospacing="0"/>
                                  </w:pPr>
                                  <w:r>
                                    <w:rPr>
                                      <w:rFonts w:asciiTheme="minorHAnsi" w:eastAsiaTheme="minorEastAsia" w:hAnsi="Calibri" w:cstheme="minorBidi"/>
                                      <w:color w:val="000000" w:themeColor="text1"/>
                                      <w:kern w:val="24"/>
                                      <w:sz w:val="18"/>
                                      <w:szCs w:val="18"/>
                                    </w:rPr>
                                    <w:t>122.88 MHz</w:t>
                                  </w:r>
                                </w:p>
                                <w:p w:rsidR="001F5FB0" w:rsidRDefault="001F5FB0" w:rsidP="001F5FB0">
                                  <w:pPr>
                                    <w:pStyle w:val="af6"/>
                                    <w:spacing w:before="0" w:beforeAutospacing="0" w:after="0" w:afterAutospacing="0"/>
                                  </w:pPr>
                                  <w:r>
                                    <w:rPr>
                                      <w:rFonts w:asciiTheme="minorHAnsi" w:eastAsiaTheme="minorEastAsia" w:hAnsi="Calibri" w:cstheme="minorBidi"/>
                                      <w:color w:val="000000" w:themeColor="text1"/>
                                      <w:kern w:val="24"/>
                                      <w:sz w:val="18"/>
                                      <w:szCs w:val="18"/>
                                    </w:rPr>
                                    <w:t>FFT size</w:t>
                                  </w:r>
                                </w:p>
                              </w:txbxContent>
                            </wps:txbx>
                            <wps:bodyPr wrap="none" rtlCol="0">
                              <a:spAutoFit/>
                            </wps:bodyPr>
                          </wps:wsp>
                          <wps:wsp>
                            <wps:cNvPr id="20" name="TextBox 19"/>
                            <wps:cNvSpPr txBox="1"/>
                            <wps:spPr>
                              <a:xfrm>
                                <a:off x="165494" y="0"/>
                                <a:ext cx="465448" cy="307777"/>
                              </a:xfrm>
                              <a:prstGeom prst="rect">
                                <a:avLst/>
                              </a:prstGeom>
                              <a:noFill/>
                            </wps:spPr>
                            <wps:txbx>
                              <w:txbxContent>
                                <w:p w:rsidR="001F5FB0" w:rsidRDefault="001F5FB0" w:rsidP="001F5FB0">
                                  <w:pPr>
                                    <w:pStyle w:val="af6"/>
                                    <w:spacing w:before="0" w:beforeAutospacing="0" w:after="0" w:afterAutospacing="0"/>
                                  </w:pPr>
                                  <w:r>
                                    <w:rPr>
                                      <w:rFonts w:asciiTheme="minorHAnsi" w:eastAsiaTheme="minorEastAsia" w:hAnsi="Calibri" w:cstheme="minorBidi"/>
                                      <w:color w:val="000000" w:themeColor="text1"/>
                                      <w:kern w:val="24"/>
                                      <w:sz w:val="28"/>
                                      <w:szCs w:val="28"/>
                                    </w:rPr>
                                    <w:t>ACS</w:t>
                                  </w:r>
                                </w:p>
                              </w:txbxContent>
                            </wps:txbx>
                            <wps:bodyPr wrap="none" rtlCol="0">
                              <a:spAutoFit/>
                            </wps:bodyPr>
                          </wps:wsp>
                          <wps:wsp>
                            <wps:cNvPr id="21" name="TextBox 21"/>
                            <wps:cNvSpPr txBox="1"/>
                            <wps:spPr>
                              <a:xfrm>
                                <a:off x="3004558" y="370957"/>
                                <a:ext cx="407484" cy="307777"/>
                              </a:xfrm>
                              <a:prstGeom prst="rect">
                                <a:avLst/>
                              </a:prstGeom>
                              <a:noFill/>
                            </wps:spPr>
                            <wps:txbx>
                              <w:txbxContent>
                                <w:p w:rsidR="001F5FB0" w:rsidRDefault="001F5FB0" w:rsidP="001F5FB0">
                                  <w:pPr>
                                    <w:pStyle w:val="af6"/>
                                    <w:spacing w:before="0" w:beforeAutospacing="0" w:after="0" w:afterAutospacing="0"/>
                                  </w:pPr>
                                  <w:r>
                                    <w:rPr>
                                      <w:rFonts w:asciiTheme="minorHAnsi" w:eastAsiaTheme="minorEastAsia" w:hAnsi="Calibri" w:cstheme="minorBidi"/>
                                      <w:color w:val="000000" w:themeColor="text1"/>
                                      <w:kern w:val="24"/>
                                      <w:sz w:val="28"/>
                                      <w:szCs w:val="28"/>
                                    </w:rPr>
                                    <w:t>ICS</w:t>
                                  </w:r>
                                </w:p>
                              </w:txbxContent>
                            </wps:txbx>
                            <wps:bodyPr wrap="none" rtlCol="0">
                              <a:spAutoFit/>
                            </wps:bodyPr>
                          </wps:wsp>
                          <wps:wsp>
                            <wps:cNvPr id="22" name="TextBox 23"/>
                            <wps:cNvSpPr txBox="1"/>
                            <wps:spPr>
                              <a:xfrm>
                                <a:off x="3538615" y="904127"/>
                                <a:ext cx="622935" cy="277495"/>
                              </a:xfrm>
                              <a:prstGeom prst="rect">
                                <a:avLst/>
                              </a:prstGeom>
                              <a:noFill/>
                            </wps:spPr>
                            <wps:txbx>
                              <w:txbxContent>
                                <w:p w:rsidR="001F5FB0" w:rsidRDefault="001F5FB0" w:rsidP="001F5FB0">
                                  <w:pPr>
                                    <w:pStyle w:val="af6"/>
                                    <w:spacing w:before="0" w:beforeAutospacing="0" w:after="0" w:afterAutospacing="0"/>
                                  </w:pPr>
                                  <w:r>
                                    <w:rPr>
                                      <w:rFonts w:asciiTheme="minorHAnsi" w:eastAsiaTheme="minorEastAsia" w:hAnsi="Calibri" w:cstheme="minorBidi"/>
                                      <w:color w:val="000000" w:themeColor="text1"/>
                                      <w:kern w:val="24"/>
                                    </w:rPr>
                                    <w:t>50MHz</w:t>
                                  </w:r>
                                </w:p>
                              </w:txbxContent>
                            </wps:txbx>
                            <wps:bodyPr wrap="none" rtlCol="0">
                              <a:spAutoFit/>
                            </wps:bodyPr>
                          </wps:wsp>
                          <wps:wsp>
                            <wps:cNvPr id="23" name="直接连接符 23"/>
                            <wps:cNvCnPr/>
                            <wps:spPr>
                              <a:xfrm>
                                <a:off x="673453" y="1472906"/>
                                <a:ext cx="0" cy="36842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4" name="直接连接符 24"/>
                            <wps:cNvCnPr/>
                            <wps:spPr>
                              <a:xfrm>
                                <a:off x="1547508" y="1472905"/>
                                <a:ext cx="0" cy="36842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 name="直接连接符 25"/>
                            <wps:cNvCnPr/>
                            <wps:spPr>
                              <a:xfrm>
                                <a:off x="1403492" y="1672995"/>
                                <a:ext cx="144016" cy="0"/>
                              </a:xfrm>
                              <a:prstGeom prst="line">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6" name="直接箭头连接符 26"/>
                            <wps:cNvCnPr/>
                            <wps:spPr>
                              <a:xfrm flipH="1" flipV="1">
                                <a:off x="671145" y="1665057"/>
                                <a:ext cx="134583" cy="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7" name="直接连接符 27"/>
                            <wps:cNvCnPr/>
                            <wps:spPr>
                              <a:xfrm>
                                <a:off x="2808312" y="1480846"/>
                                <a:ext cx="0" cy="36842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8" name="TextBox 36"/>
                            <wps:cNvSpPr txBox="1"/>
                            <wps:spPr>
                              <a:xfrm>
                                <a:off x="775028" y="686187"/>
                                <a:ext cx="1003300" cy="262255"/>
                              </a:xfrm>
                              <a:prstGeom prst="rect">
                                <a:avLst/>
                              </a:prstGeom>
                              <a:noFill/>
                            </wps:spPr>
                            <wps:txbx>
                              <w:txbxContent>
                                <w:p w:rsidR="001F5FB0" w:rsidRDefault="001F5FB0" w:rsidP="001F5FB0">
                                  <w:pPr>
                                    <w:pStyle w:val="af6"/>
                                    <w:spacing w:before="0" w:beforeAutospacing="0" w:after="0" w:afterAutospacing="0"/>
                                  </w:pPr>
                                  <w:r>
                                    <w:rPr>
                                      <w:rFonts w:asciiTheme="minorHAnsi" w:eastAsiaTheme="minorEastAsia" w:hAnsi="Calibri" w:cstheme="minorBidi"/>
                                      <w:color w:val="000000" w:themeColor="text1"/>
                                      <w:kern w:val="24"/>
                                      <w:sz w:val="22"/>
                                      <w:szCs w:val="22"/>
                                    </w:rPr>
                                    <w:t>Rx digital filter</w:t>
                                  </w:r>
                                </w:p>
                              </w:txbxContent>
                            </wps:txbx>
                            <wps:bodyPr wrap="none" rtlCol="0">
                              <a:spAutoFit/>
                            </wps:bodyPr>
                          </wps:wsp>
                          <wps:wsp>
                            <wps:cNvPr id="29" name="TextBox 39"/>
                            <wps:cNvSpPr txBox="1"/>
                            <wps:spPr>
                              <a:xfrm>
                                <a:off x="792069" y="1002416"/>
                                <a:ext cx="568325" cy="254000"/>
                              </a:xfrm>
                              <a:prstGeom prst="rect">
                                <a:avLst/>
                              </a:prstGeom>
                              <a:noFill/>
                            </wps:spPr>
                            <wps:txbx>
                              <w:txbxContent>
                                <w:p w:rsidR="001F5FB0" w:rsidRDefault="001F5FB0" w:rsidP="001F5FB0">
                                  <w:pPr>
                                    <w:pStyle w:val="af6"/>
                                    <w:spacing w:before="0" w:beforeAutospacing="0" w:after="0" w:afterAutospacing="0"/>
                                  </w:pPr>
                                  <w:r>
                                    <w:rPr>
                                      <w:rFonts w:asciiTheme="minorHAnsi" w:eastAsiaTheme="minorEastAsia" w:hAnsi="Calibri" w:cstheme="minorBidi"/>
                                      <w:color w:val="000000" w:themeColor="text1"/>
                                      <w:kern w:val="24"/>
                                      <w:sz w:val="21"/>
                                      <w:szCs w:val="21"/>
                                    </w:rPr>
                                    <w:t>50MHz</w:t>
                                  </w:r>
                                </w:p>
                              </w:txbxContent>
                            </wps:txbx>
                            <wps:bodyPr wrap="none" rtlCol="0">
                              <a:spAutoFit/>
                            </wps:bodyPr>
                          </wps:wsp>
                          <wps:wsp>
                            <wps:cNvPr id="30" name="直接箭头连接符 30"/>
                            <wps:cNvCnPr/>
                            <wps:spPr>
                              <a:xfrm flipH="1" flipV="1">
                                <a:off x="2808312" y="1672995"/>
                                <a:ext cx="360040" cy="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1" name="直接连接符 31"/>
                            <wps:cNvCnPr/>
                            <wps:spPr>
                              <a:xfrm>
                                <a:off x="3952414" y="1649507"/>
                                <a:ext cx="368066" cy="0"/>
                              </a:xfrm>
                              <a:prstGeom prst="line">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2" name="直接连接符 32"/>
                            <wps:cNvCnPr/>
                            <wps:spPr>
                              <a:xfrm>
                                <a:off x="4320480" y="1479483"/>
                                <a:ext cx="0" cy="368423"/>
                              </a:xfrm>
                              <a:prstGeom prst="line">
                                <a:avLst/>
                              </a:prstGeom>
                            </wps:spPr>
                            <wps:style>
                              <a:lnRef idx="1">
                                <a:schemeClr val="accent1"/>
                              </a:lnRef>
                              <a:fillRef idx="0">
                                <a:schemeClr val="accent1"/>
                              </a:fillRef>
                              <a:effectRef idx="0">
                                <a:schemeClr val="accent1"/>
                              </a:effectRef>
                              <a:fontRef idx="minor">
                                <a:schemeClr val="tx1"/>
                              </a:fontRef>
                            </wps:style>
                            <wps:bodyPr/>
                          </wps:wsp>
                        </wpg:grpSp>
                        <wps:wsp>
                          <wps:cNvPr id="7" name="任意多边形 7"/>
                          <wps:cNvSpPr/>
                          <wps:spPr>
                            <a:xfrm>
                              <a:off x="2880320" y="676041"/>
                              <a:ext cx="68063" cy="803442"/>
                            </a:xfrm>
                            <a:custGeom>
                              <a:avLst/>
                              <a:gdLst>
                                <a:gd name="connsiteX0" fmla="*/ 0 w 241300"/>
                                <a:gd name="connsiteY0" fmla="*/ 787400 h 787400"/>
                                <a:gd name="connsiteX1" fmla="*/ 31750 w 241300"/>
                                <a:gd name="connsiteY1" fmla="*/ 730250 h 787400"/>
                                <a:gd name="connsiteX2" fmla="*/ 44450 w 241300"/>
                                <a:gd name="connsiteY2" fmla="*/ 692150 h 787400"/>
                                <a:gd name="connsiteX3" fmla="*/ 50800 w 241300"/>
                                <a:gd name="connsiteY3" fmla="*/ 673100 h 787400"/>
                                <a:gd name="connsiteX4" fmla="*/ 57150 w 241300"/>
                                <a:gd name="connsiteY4" fmla="*/ 654050 h 787400"/>
                                <a:gd name="connsiteX5" fmla="*/ 63500 w 241300"/>
                                <a:gd name="connsiteY5" fmla="*/ 622300 h 787400"/>
                                <a:gd name="connsiteX6" fmla="*/ 69850 w 241300"/>
                                <a:gd name="connsiteY6" fmla="*/ 596900 h 787400"/>
                                <a:gd name="connsiteX7" fmla="*/ 76200 w 241300"/>
                                <a:gd name="connsiteY7" fmla="*/ 558800 h 787400"/>
                                <a:gd name="connsiteX8" fmla="*/ 95250 w 241300"/>
                                <a:gd name="connsiteY8" fmla="*/ 495300 h 787400"/>
                                <a:gd name="connsiteX9" fmla="*/ 107950 w 241300"/>
                                <a:gd name="connsiteY9" fmla="*/ 431800 h 787400"/>
                                <a:gd name="connsiteX10" fmla="*/ 127000 w 241300"/>
                                <a:gd name="connsiteY10" fmla="*/ 292100 h 787400"/>
                                <a:gd name="connsiteX11" fmla="*/ 139700 w 241300"/>
                                <a:gd name="connsiteY11" fmla="*/ 247650 h 787400"/>
                                <a:gd name="connsiteX12" fmla="*/ 146050 w 241300"/>
                                <a:gd name="connsiteY12" fmla="*/ 209550 h 787400"/>
                                <a:gd name="connsiteX13" fmla="*/ 152400 w 241300"/>
                                <a:gd name="connsiteY13" fmla="*/ 190500 h 787400"/>
                                <a:gd name="connsiteX14" fmla="*/ 158750 w 241300"/>
                                <a:gd name="connsiteY14" fmla="*/ 158750 h 787400"/>
                                <a:gd name="connsiteX15" fmla="*/ 171450 w 241300"/>
                                <a:gd name="connsiteY15" fmla="*/ 120650 h 787400"/>
                                <a:gd name="connsiteX16" fmla="*/ 190500 w 241300"/>
                                <a:gd name="connsiteY16" fmla="*/ 50800 h 787400"/>
                                <a:gd name="connsiteX17" fmla="*/ 196850 w 241300"/>
                                <a:gd name="connsiteY17" fmla="*/ 31750 h 787400"/>
                                <a:gd name="connsiteX18" fmla="*/ 241300 w 241300"/>
                                <a:gd name="connsiteY18" fmla="*/ 0 h 7874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Lst>
                              <a:rect l="l" t="t" r="r" b="b"/>
                              <a:pathLst>
                                <a:path w="241300" h="787400">
                                  <a:moveTo>
                                    <a:pt x="0" y="787400"/>
                                  </a:moveTo>
                                  <a:cubicBezTo>
                                    <a:pt x="9667" y="771288"/>
                                    <a:pt x="24462" y="748470"/>
                                    <a:pt x="31750" y="730250"/>
                                  </a:cubicBezTo>
                                  <a:cubicBezTo>
                                    <a:pt x="36722" y="717821"/>
                                    <a:pt x="40217" y="704850"/>
                                    <a:pt x="44450" y="692150"/>
                                  </a:cubicBezTo>
                                  <a:lnTo>
                                    <a:pt x="50800" y="673100"/>
                                  </a:lnTo>
                                  <a:cubicBezTo>
                                    <a:pt x="52917" y="666750"/>
                                    <a:pt x="55837" y="660614"/>
                                    <a:pt x="57150" y="654050"/>
                                  </a:cubicBezTo>
                                  <a:cubicBezTo>
                                    <a:pt x="59267" y="643467"/>
                                    <a:pt x="61159" y="632836"/>
                                    <a:pt x="63500" y="622300"/>
                                  </a:cubicBezTo>
                                  <a:cubicBezTo>
                                    <a:pt x="65393" y="613781"/>
                                    <a:pt x="68138" y="605458"/>
                                    <a:pt x="69850" y="596900"/>
                                  </a:cubicBezTo>
                                  <a:cubicBezTo>
                                    <a:pt x="72375" y="584275"/>
                                    <a:pt x="73077" y="571291"/>
                                    <a:pt x="76200" y="558800"/>
                                  </a:cubicBezTo>
                                  <a:cubicBezTo>
                                    <a:pt x="92399" y="494005"/>
                                    <a:pt x="85171" y="545693"/>
                                    <a:pt x="95250" y="495300"/>
                                  </a:cubicBezTo>
                                  <a:cubicBezTo>
                                    <a:pt x="110819" y="417453"/>
                                    <a:pt x="93201" y="490798"/>
                                    <a:pt x="107950" y="431800"/>
                                  </a:cubicBezTo>
                                  <a:cubicBezTo>
                                    <a:pt x="111128" y="400022"/>
                                    <a:pt x="117744" y="319867"/>
                                    <a:pt x="127000" y="292100"/>
                                  </a:cubicBezTo>
                                  <a:cubicBezTo>
                                    <a:pt x="133052" y="273944"/>
                                    <a:pt x="135713" y="267584"/>
                                    <a:pt x="139700" y="247650"/>
                                  </a:cubicBezTo>
                                  <a:cubicBezTo>
                                    <a:pt x="142225" y="235025"/>
                                    <a:pt x="143257" y="222119"/>
                                    <a:pt x="146050" y="209550"/>
                                  </a:cubicBezTo>
                                  <a:cubicBezTo>
                                    <a:pt x="147502" y="203016"/>
                                    <a:pt x="150777" y="196994"/>
                                    <a:pt x="152400" y="190500"/>
                                  </a:cubicBezTo>
                                  <a:cubicBezTo>
                                    <a:pt x="155018" y="180029"/>
                                    <a:pt x="155910" y="169163"/>
                                    <a:pt x="158750" y="158750"/>
                                  </a:cubicBezTo>
                                  <a:cubicBezTo>
                                    <a:pt x="162272" y="145835"/>
                                    <a:pt x="168825" y="133777"/>
                                    <a:pt x="171450" y="120650"/>
                                  </a:cubicBezTo>
                                  <a:cubicBezTo>
                                    <a:pt x="180425" y="75773"/>
                                    <a:pt x="174387" y="99139"/>
                                    <a:pt x="190500" y="50800"/>
                                  </a:cubicBezTo>
                                  <a:cubicBezTo>
                                    <a:pt x="192617" y="44450"/>
                                    <a:pt x="191281" y="35463"/>
                                    <a:pt x="196850" y="31750"/>
                                  </a:cubicBezTo>
                                  <a:cubicBezTo>
                                    <a:pt x="237441" y="4690"/>
                                    <a:pt x="224157" y="17143"/>
                                    <a:pt x="241300" y="0"/>
                                  </a:cubicBezTo>
                                </a:path>
                              </a:pathLst>
                            </a:cu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 name="任意多边形 8"/>
                          <wps:cNvSpPr/>
                          <wps:spPr>
                            <a:xfrm>
                              <a:off x="4168998" y="676041"/>
                              <a:ext cx="79474" cy="803442"/>
                            </a:xfrm>
                            <a:custGeom>
                              <a:avLst/>
                              <a:gdLst>
                                <a:gd name="connsiteX0" fmla="*/ 221303 w 221303"/>
                                <a:gd name="connsiteY0" fmla="*/ 790074 h 790074"/>
                                <a:gd name="connsiteX1" fmla="*/ 217293 w 221303"/>
                                <a:gd name="connsiteY1" fmla="*/ 757990 h 790074"/>
                                <a:gd name="connsiteX2" fmla="*/ 209272 w 221303"/>
                                <a:gd name="connsiteY2" fmla="*/ 745958 h 790074"/>
                                <a:gd name="connsiteX3" fmla="*/ 213282 w 221303"/>
                                <a:gd name="connsiteY3" fmla="*/ 721895 h 790074"/>
                                <a:gd name="connsiteX4" fmla="*/ 209272 w 221303"/>
                                <a:gd name="connsiteY4" fmla="*/ 665748 h 790074"/>
                                <a:gd name="connsiteX5" fmla="*/ 197240 w 221303"/>
                                <a:gd name="connsiteY5" fmla="*/ 629653 h 790074"/>
                                <a:gd name="connsiteX6" fmla="*/ 173177 w 221303"/>
                                <a:gd name="connsiteY6" fmla="*/ 557464 h 790074"/>
                                <a:gd name="connsiteX7" fmla="*/ 169166 w 221303"/>
                                <a:gd name="connsiteY7" fmla="*/ 545432 h 790074"/>
                                <a:gd name="connsiteX8" fmla="*/ 161145 w 221303"/>
                                <a:gd name="connsiteY8" fmla="*/ 517358 h 790074"/>
                                <a:gd name="connsiteX9" fmla="*/ 153124 w 221303"/>
                                <a:gd name="connsiteY9" fmla="*/ 497306 h 790074"/>
                                <a:gd name="connsiteX10" fmla="*/ 137082 w 221303"/>
                                <a:gd name="connsiteY10" fmla="*/ 473243 h 790074"/>
                                <a:gd name="connsiteX11" fmla="*/ 133072 w 221303"/>
                                <a:gd name="connsiteY11" fmla="*/ 457200 h 790074"/>
                                <a:gd name="connsiteX12" fmla="*/ 125051 w 221303"/>
                                <a:gd name="connsiteY12" fmla="*/ 421106 h 790074"/>
                                <a:gd name="connsiteX13" fmla="*/ 117029 w 221303"/>
                                <a:gd name="connsiteY13" fmla="*/ 409074 h 790074"/>
                                <a:gd name="connsiteX14" fmla="*/ 113019 w 221303"/>
                                <a:gd name="connsiteY14" fmla="*/ 385011 h 790074"/>
                                <a:gd name="connsiteX15" fmla="*/ 104998 w 221303"/>
                                <a:gd name="connsiteY15" fmla="*/ 340895 h 790074"/>
                                <a:gd name="connsiteX16" fmla="*/ 100987 w 221303"/>
                                <a:gd name="connsiteY16" fmla="*/ 264695 h 790074"/>
                                <a:gd name="connsiteX17" fmla="*/ 96977 w 221303"/>
                                <a:gd name="connsiteY17" fmla="*/ 252664 h 790074"/>
                                <a:gd name="connsiteX18" fmla="*/ 92966 w 221303"/>
                                <a:gd name="connsiteY18" fmla="*/ 232611 h 790074"/>
                                <a:gd name="connsiteX19" fmla="*/ 84945 w 221303"/>
                                <a:gd name="connsiteY19" fmla="*/ 132348 h 790074"/>
                                <a:gd name="connsiteX20" fmla="*/ 76924 w 221303"/>
                                <a:gd name="connsiteY20" fmla="*/ 108285 h 790074"/>
                                <a:gd name="connsiteX21" fmla="*/ 64893 w 221303"/>
                                <a:gd name="connsiteY21" fmla="*/ 92243 h 790074"/>
                                <a:gd name="connsiteX22" fmla="*/ 52861 w 221303"/>
                                <a:gd name="connsiteY22" fmla="*/ 68179 h 790074"/>
                                <a:gd name="connsiteX23" fmla="*/ 40829 w 221303"/>
                                <a:gd name="connsiteY23" fmla="*/ 48127 h 790074"/>
                                <a:gd name="connsiteX24" fmla="*/ 36819 w 221303"/>
                                <a:gd name="connsiteY24" fmla="*/ 32085 h 790074"/>
                                <a:gd name="connsiteX25" fmla="*/ 20777 w 221303"/>
                                <a:gd name="connsiteY25" fmla="*/ 28074 h 790074"/>
                                <a:gd name="connsiteX26" fmla="*/ 4735 w 221303"/>
                                <a:gd name="connsiteY26" fmla="*/ 0 h 79007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Lst>
                              <a:rect l="l" t="t" r="r" b="b"/>
                              <a:pathLst>
                                <a:path w="221303" h="790074">
                                  <a:moveTo>
                                    <a:pt x="221303" y="790074"/>
                                  </a:moveTo>
                                  <a:cubicBezTo>
                                    <a:pt x="219966" y="779379"/>
                                    <a:pt x="220129" y="768388"/>
                                    <a:pt x="217293" y="757990"/>
                                  </a:cubicBezTo>
                                  <a:cubicBezTo>
                                    <a:pt x="216025" y="753340"/>
                                    <a:pt x="209804" y="750749"/>
                                    <a:pt x="209272" y="745958"/>
                                  </a:cubicBezTo>
                                  <a:cubicBezTo>
                                    <a:pt x="208374" y="737876"/>
                                    <a:pt x="211945" y="729916"/>
                                    <a:pt x="213282" y="721895"/>
                                  </a:cubicBezTo>
                                  <a:cubicBezTo>
                                    <a:pt x="211945" y="703179"/>
                                    <a:pt x="212055" y="684304"/>
                                    <a:pt x="209272" y="665748"/>
                                  </a:cubicBezTo>
                                  <a:cubicBezTo>
                                    <a:pt x="209271" y="665744"/>
                                    <a:pt x="199246" y="635671"/>
                                    <a:pt x="197240" y="629653"/>
                                  </a:cubicBezTo>
                                  <a:lnTo>
                                    <a:pt x="173177" y="557464"/>
                                  </a:lnTo>
                                  <a:cubicBezTo>
                                    <a:pt x="171840" y="553453"/>
                                    <a:pt x="170191" y="549533"/>
                                    <a:pt x="169166" y="545432"/>
                                  </a:cubicBezTo>
                                  <a:cubicBezTo>
                                    <a:pt x="166005" y="532785"/>
                                    <a:pt x="165462" y="528869"/>
                                    <a:pt x="161145" y="517358"/>
                                  </a:cubicBezTo>
                                  <a:cubicBezTo>
                                    <a:pt x="158617" y="510617"/>
                                    <a:pt x="156571" y="503626"/>
                                    <a:pt x="153124" y="497306"/>
                                  </a:cubicBezTo>
                                  <a:cubicBezTo>
                                    <a:pt x="148508" y="488843"/>
                                    <a:pt x="137082" y="473243"/>
                                    <a:pt x="137082" y="473243"/>
                                  </a:cubicBezTo>
                                  <a:cubicBezTo>
                                    <a:pt x="135745" y="467895"/>
                                    <a:pt x="134153" y="462605"/>
                                    <a:pt x="133072" y="457200"/>
                                  </a:cubicBezTo>
                                  <a:cubicBezTo>
                                    <a:pt x="131020" y="446939"/>
                                    <a:pt x="130253" y="431509"/>
                                    <a:pt x="125051" y="421106"/>
                                  </a:cubicBezTo>
                                  <a:cubicBezTo>
                                    <a:pt x="122895" y="416795"/>
                                    <a:pt x="119703" y="413085"/>
                                    <a:pt x="117029" y="409074"/>
                                  </a:cubicBezTo>
                                  <a:cubicBezTo>
                                    <a:pt x="115692" y="401053"/>
                                    <a:pt x="114474" y="393011"/>
                                    <a:pt x="113019" y="385011"/>
                                  </a:cubicBezTo>
                                  <a:cubicBezTo>
                                    <a:pt x="101809" y="323353"/>
                                    <a:pt x="116814" y="411800"/>
                                    <a:pt x="104998" y="340895"/>
                                  </a:cubicBezTo>
                                  <a:cubicBezTo>
                                    <a:pt x="103661" y="315495"/>
                                    <a:pt x="103290" y="290026"/>
                                    <a:pt x="100987" y="264695"/>
                                  </a:cubicBezTo>
                                  <a:cubicBezTo>
                                    <a:pt x="100604" y="260485"/>
                                    <a:pt x="98002" y="256765"/>
                                    <a:pt x="96977" y="252664"/>
                                  </a:cubicBezTo>
                                  <a:cubicBezTo>
                                    <a:pt x="95324" y="246051"/>
                                    <a:pt x="94303" y="239295"/>
                                    <a:pt x="92966" y="232611"/>
                                  </a:cubicBezTo>
                                  <a:cubicBezTo>
                                    <a:pt x="91583" y="204952"/>
                                    <a:pt x="93451" y="163536"/>
                                    <a:pt x="84945" y="132348"/>
                                  </a:cubicBezTo>
                                  <a:cubicBezTo>
                                    <a:pt x="82720" y="124191"/>
                                    <a:pt x="81997" y="115049"/>
                                    <a:pt x="76924" y="108285"/>
                                  </a:cubicBezTo>
                                  <a:lnTo>
                                    <a:pt x="64893" y="92243"/>
                                  </a:lnTo>
                                  <a:cubicBezTo>
                                    <a:pt x="54810" y="61997"/>
                                    <a:pt x="68412" y="99282"/>
                                    <a:pt x="52861" y="68179"/>
                                  </a:cubicBezTo>
                                  <a:cubicBezTo>
                                    <a:pt x="42450" y="47356"/>
                                    <a:pt x="56497" y="63793"/>
                                    <a:pt x="40829" y="48127"/>
                                  </a:cubicBezTo>
                                  <a:cubicBezTo>
                                    <a:pt x="39492" y="42780"/>
                                    <a:pt x="40716" y="35983"/>
                                    <a:pt x="36819" y="32085"/>
                                  </a:cubicBezTo>
                                  <a:cubicBezTo>
                                    <a:pt x="32922" y="28187"/>
                                    <a:pt x="25363" y="31132"/>
                                    <a:pt x="20777" y="28074"/>
                                  </a:cubicBezTo>
                                  <a:cubicBezTo>
                                    <a:pt x="-4161" y="11448"/>
                                    <a:pt x="-2628" y="14724"/>
                                    <a:pt x="4735" y="0"/>
                                  </a:cubicBezTo>
                                </a:path>
                              </a:pathLst>
                            </a:cu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 name="任意多边形 9"/>
                          <wps:cNvSpPr/>
                          <wps:spPr>
                            <a:xfrm>
                              <a:off x="2950416" y="652673"/>
                              <a:ext cx="1225296" cy="33528"/>
                            </a:xfrm>
                            <a:custGeom>
                              <a:avLst/>
                              <a:gdLst>
                                <a:gd name="connsiteX0" fmla="*/ 0 w 1225296"/>
                                <a:gd name="connsiteY0" fmla="*/ 33528 h 33528"/>
                                <a:gd name="connsiteX1" fmla="*/ 15240 w 1225296"/>
                                <a:gd name="connsiteY1" fmla="*/ 27432 h 33528"/>
                                <a:gd name="connsiteX2" fmla="*/ 24384 w 1225296"/>
                                <a:gd name="connsiteY2" fmla="*/ 21336 h 33528"/>
                                <a:gd name="connsiteX3" fmla="*/ 36576 w 1225296"/>
                                <a:gd name="connsiteY3" fmla="*/ 18288 h 33528"/>
                                <a:gd name="connsiteX4" fmla="*/ 57912 w 1225296"/>
                                <a:gd name="connsiteY4" fmla="*/ 12192 h 33528"/>
                                <a:gd name="connsiteX5" fmla="*/ 97536 w 1225296"/>
                                <a:gd name="connsiteY5" fmla="*/ 9144 h 33528"/>
                                <a:gd name="connsiteX6" fmla="*/ 149352 w 1225296"/>
                                <a:gd name="connsiteY6" fmla="*/ 12192 h 33528"/>
                                <a:gd name="connsiteX7" fmla="*/ 167640 w 1225296"/>
                                <a:gd name="connsiteY7" fmla="*/ 21336 h 33528"/>
                                <a:gd name="connsiteX8" fmla="*/ 198120 w 1225296"/>
                                <a:gd name="connsiteY8" fmla="*/ 24384 h 33528"/>
                                <a:gd name="connsiteX9" fmla="*/ 286512 w 1225296"/>
                                <a:gd name="connsiteY9" fmla="*/ 21336 h 33528"/>
                                <a:gd name="connsiteX10" fmla="*/ 310896 w 1225296"/>
                                <a:gd name="connsiteY10" fmla="*/ 15240 h 33528"/>
                                <a:gd name="connsiteX11" fmla="*/ 338328 w 1225296"/>
                                <a:gd name="connsiteY11" fmla="*/ 6096 h 33528"/>
                                <a:gd name="connsiteX12" fmla="*/ 347472 w 1225296"/>
                                <a:gd name="connsiteY12" fmla="*/ 3048 h 33528"/>
                                <a:gd name="connsiteX13" fmla="*/ 359664 w 1225296"/>
                                <a:gd name="connsiteY13" fmla="*/ 0 h 33528"/>
                                <a:gd name="connsiteX14" fmla="*/ 466344 w 1225296"/>
                                <a:gd name="connsiteY14" fmla="*/ 3048 h 33528"/>
                                <a:gd name="connsiteX15" fmla="*/ 481584 w 1225296"/>
                                <a:gd name="connsiteY15" fmla="*/ 6096 h 33528"/>
                                <a:gd name="connsiteX16" fmla="*/ 554736 w 1225296"/>
                                <a:gd name="connsiteY16" fmla="*/ 9144 h 33528"/>
                                <a:gd name="connsiteX17" fmla="*/ 789432 w 1225296"/>
                                <a:gd name="connsiteY17" fmla="*/ 9144 h 33528"/>
                                <a:gd name="connsiteX18" fmla="*/ 819912 w 1225296"/>
                                <a:gd name="connsiteY18" fmla="*/ 15240 h 33528"/>
                                <a:gd name="connsiteX19" fmla="*/ 841248 w 1225296"/>
                                <a:gd name="connsiteY19" fmla="*/ 18288 h 33528"/>
                                <a:gd name="connsiteX20" fmla="*/ 987552 w 1225296"/>
                                <a:gd name="connsiteY20" fmla="*/ 15240 h 33528"/>
                                <a:gd name="connsiteX21" fmla="*/ 996696 w 1225296"/>
                                <a:gd name="connsiteY21" fmla="*/ 12192 h 33528"/>
                                <a:gd name="connsiteX22" fmla="*/ 1036320 w 1225296"/>
                                <a:gd name="connsiteY22" fmla="*/ 9144 h 33528"/>
                                <a:gd name="connsiteX23" fmla="*/ 1060704 w 1225296"/>
                                <a:gd name="connsiteY23" fmla="*/ 6096 h 33528"/>
                                <a:gd name="connsiteX24" fmla="*/ 1115568 w 1225296"/>
                                <a:gd name="connsiteY24" fmla="*/ 9144 h 33528"/>
                                <a:gd name="connsiteX25" fmla="*/ 1179576 w 1225296"/>
                                <a:gd name="connsiteY25" fmla="*/ 12192 h 33528"/>
                                <a:gd name="connsiteX26" fmla="*/ 1200912 w 1225296"/>
                                <a:gd name="connsiteY26" fmla="*/ 24384 h 33528"/>
                                <a:gd name="connsiteX27" fmla="*/ 1225296 w 1225296"/>
                                <a:gd name="connsiteY27" fmla="*/ 30480 h 3352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Lst>
                              <a:rect l="l" t="t" r="r" b="b"/>
                              <a:pathLst>
                                <a:path w="1225296" h="33528">
                                  <a:moveTo>
                                    <a:pt x="0" y="33528"/>
                                  </a:moveTo>
                                  <a:cubicBezTo>
                                    <a:pt x="5080" y="31496"/>
                                    <a:pt x="10346" y="29879"/>
                                    <a:pt x="15240" y="27432"/>
                                  </a:cubicBezTo>
                                  <a:cubicBezTo>
                                    <a:pt x="18517" y="25794"/>
                                    <a:pt x="21017" y="22779"/>
                                    <a:pt x="24384" y="21336"/>
                                  </a:cubicBezTo>
                                  <a:cubicBezTo>
                                    <a:pt x="28234" y="19686"/>
                                    <a:pt x="32548" y="19439"/>
                                    <a:pt x="36576" y="18288"/>
                                  </a:cubicBezTo>
                                  <a:cubicBezTo>
                                    <a:pt x="44165" y="16120"/>
                                    <a:pt x="49813" y="13145"/>
                                    <a:pt x="57912" y="12192"/>
                                  </a:cubicBezTo>
                                  <a:cubicBezTo>
                                    <a:pt x="71068" y="10644"/>
                                    <a:pt x="84328" y="10160"/>
                                    <a:pt x="97536" y="9144"/>
                                  </a:cubicBezTo>
                                  <a:cubicBezTo>
                                    <a:pt x="114808" y="10160"/>
                                    <a:pt x="132136" y="10470"/>
                                    <a:pt x="149352" y="12192"/>
                                  </a:cubicBezTo>
                                  <a:cubicBezTo>
                                    <a:pt x="174003" y="14657"/>
                                    <a:pt x="142105" y="15443"/>
                                    <a:pt x="167640" y="21336"/>
                                  </a:cubicBezTo>
                                  <a:cubicBezTo>
                                    <a:pt x="177589" y="23632"/>
                                    <a:pt x="187960" y="23368"/>
                                    <a:pt x="198120" y="24384"/>
                                  </a:cubicBezTo>
                                  <a:cubicBezTo>
                                    <a:pt x="227584" y="23368"/>
                                    <a:pt x="257127" y="23719"/>
                                    <a:pt x="286512" y="21336"/>
                                  </a:cubicBezTo>
                                  <a:cubicBezTo>
                                    <a:pt x="294863" y="20659"/>
                                    <a:pt x="302948" y="17889"/>
                                    <a:pt x="310896" y="15240"/>
                                  </a:cubicBezTo>
                                  <a:lnTo>
                                    <a:pt x="338328" y="6096"/>
                                  </a:lnTo>
                                  <a:cubicBezTo>
                                    <a:pt x="341376" y="5080"/>
                                    <a:pt x="344355" y="3827"/>
                                    <a:pt x="347472" y="3048"/>
                                  </a:cubicBezTo>
                                  <a:lnTo>
                                    <a:pt x="359664" y="0"/>
                                  </a:lnTo>
                                  <a:cubicBezTo>
                                    <a:pt x="395224" y="1016"/>
                                    <a:pt x="430814" y="1271"/>
                                    <a:pt x="466344" y="3048"/>
                                  </a:cubicBezTo>
                                  <a:cubicBezTo>
                                    <a:pt x="471518" y="3307"/>
                                    <a:pt x="476416" y="5740"/>
                                    <a:pt x="481584" y="6096"/>
                                  </a:cubicBezTo>
                                  <a:cubicBezTo>
                                    <a:pt x="505931" y="7775"/>
                                    <a:pt x="530352" y="8128"/>
                                    <a:pt x="554736" y="9144"/>
                                  </a:cubicBezTo>
                                  <a:cubicBezTo>
                                    <a:pt x="642866" y="7046"/>
                                    <a:pt x="702968" y="3380"/>
                                    <a:pt x="789432" y="9144"/>
                                  </a:cubicBezTo>
                                  <a:cubicBezTo>
                                    <a:pt x="799770" y="9833"/>
                                    <a:pt x="809655" y="13775"/>
                                    <a:pt x="819912" y="15240"/>
                                  </a:cubicBezTo>
                                  <a:lnTo>
                                    <a:pt x="841248" y="18288"/>
                                  </a:lnTo>
                                  <a:lnTo>
                                    <a:pt x="987552" y="15240"/>
                                  </a:lnTo>
                                  <a:cubicBezTo>
                                    <a:pt x="990762" y="15114"/>
                                    <a:pt x="993508" y="12591"/>
                                    <a:pt x="996696" y="12192"/>
                                  </a:cubicBezTo>
                                  <a:cubicBezTo>
                                    <a:pt x="1009841" y="10549"/>
                                    <a:pt x="1023133" y="10400"/>
                                    <a:pt x="1036320" y="9144"/>
                                  </a:cubicBezTo>
                                  <a:cubicBezTo>
                                    <a:pt x="1044474" y="8367"/>
                                    <a:pt x="1052576" y="7112"/>
                                    <a:pt x="1060704" y="6096"/>
                                  </a:cubicBezTo>
                                  <a:lnTo>
                                    <a:pt x="1115568" y="9144"/>
                                  </a:lnTo>
                                  <a:cubicBezTo>
                                    <a:pt x="1136900" y="10238"/>
                                    <a:pt x="1158368" y="9647"/>
                                    <a:pt x="1179576" y="12192"/>
                                  </a:cubicBezTo>
                                  <a:cubicBezTo>
                                    <a:pt x="1187907" y="13192"/>
                                    <a:pt x="1193742" y="21197"/>
                                    <a:pt x="1200912" y="24384"/>
                                  </a:cubicBezTo>
                                  <a:cubicBezTo>
                                    <a:pt x="1216074" y="31123"/>
                                    <a:pt x="1214372" y="30480"/>
                                    <a:pt x="1225296" y="30480"/>
                                  </a:cubicBezTo>
                                </a:path>
                              </a:pathLst>
                            </a:cu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 name="TextBox 40"/>
                          <wps:cNvSpPr txBox="1"/>
                          <wps:spPr>
                            <a:xfrm>
                              <a:off x="3580236" y="407819"/>
                              <a:ext cx="1003300" cy="262255"/>
                            </a:xfrm>
                            <a:prstGeom prst="rect">
                              <a:avLst/>
                            </a:prstGeom>
                            <a:noFill/>
                          </wps:spPr>
                          <wps:txbx>
                            <w:txbxContent>
                              <w:p w:rsidR="001F5FB0" w:rsidRDefault="001F5FB0" w:rsidP="001F5FB0">
                                <w:pPr>
                                  <w:pStyle w:val="af6"/>
                                  <w:spacing w:before="0" w:beforeAutospacing="0" w:after="0" w:afterAutospacing="0"/>
                                </w:pPr>
                                <w:r>
                                  <w:rPr>
                                    <w:rFonts w:asciiTheme="minorHAnsi" w:eastAsiaTheme="minorEastAsia" w:hAnsi="Calibri" w:cstheme="minorBidi"/>
                                    <w:color w:val="000000" w:themeColor="text1"/>
                                    <w:kern w:val="24"/>
                                    <w:sz w:val="22"/>
                                    <w:szCs w:val="22"/>
                                  </w:rPr>
                                  <w:t>Rx digital filter</w:t>
                                </w:r>
                              </w:p>
                            </w:txbxContent>
                          </wps:txbx>
                          <wps:bodyPr wrap="none" rtlCol="0">
                            <a:spAutoFit/>
                          </wps:bodyPr>
                        </wps:wsp>
                      </wpg:grpSp>
                      <wps:wsp>
                        <wps:cNvPr id="3" name="任意多边形 3"/>
                        <wps:cNvSpPr/>
                        <wps:spPr>
                          <a:xfrm>
                            <a:off x="1425361" y="985726"/>
                            <a:ext cx="76200" cy="495120"/>
                          </a:xfrm>
                          <a:custGeom>
                            <a:avLst/>
                            <a:gdLst>
                              <a:gd name="connsiteX0" fmla="*/ 0 w 76200"/>
                              <a:gd name="connsiteY0" fmla="*/ 0 h 480646"/>
                              <a:gd name="connsiteX1" fmla="*/ 11723 w 76200"/>
                              <a:gd name="connsiteY1" fmla="*/ 14653 h 480646"/>
                              <a:gd name="connsiteX2" fmla="*/ 17585 w 76200"/>
                              <a:gd name="connsiteY2" fmla="*/ 32238 h 480646"/>
                              <a:gd name="connsiteX3" fmla="*/ 20515 w 76200"/>
                              <a:gd name="connsiteY3" fmla="*/ 41030 h 480646"/>
                              <a:gd name="connsiteX4" fmla="*/ 26377 w 76200"/>
                              <a:gd name="connsiteY4" fmla="*/ 49823 h 480646"/>
                              <a:gd name="connsiteX5" fmla="*/ 29308 w 76200"/>
                              <a:gd name="connsiteY5" fmla="*/ 70338 h 480646"/>
                              <a:gd name="connsiteX6" fmla="*/ 32238 w 76200"/>
                              <a:gd name="connsiteY6" fmla="*/ 140677 h 480646"/>
                              <a:gd name="connsiteX7" fmla="*/ 38100 w 76200"/>
                              <a:gd name="connsiteY7" fmla="*/ 169984 h 480646"/>
                              <a:gd name="connsiteX8" fmla="*/ 41031 w 76200"/>
                              <a:gd name="connsiteY8" fmla="*/ 184638 h 480646"/>
                              <a:gd name="connsiteX9" fmla="*/ 43961 w 76200"/>
                              <a:gd name="connsiteY9" fmla="*/ 199292 h 480646"/>
                              <a:gd name="connsiteX10" fmla="*/ 49823 w 76200"/>
                              <a:gd name="connsiteY10" fmla="*/ 211015 h 480646"/>
                              <a:gd name="connsiteX11" fmla="*/ 52754 w 76200"/>
                              <a:gd name="connsiteY11" fmla="*/ 219807 h 480646"/>
                              <a:gd name="connsiteX12" fmla="*/ 58615 w 76200"/>
                              <a:gd name="connsiteY12" fmla="*/ 228600 h 480646"/>
                              <a:gd name="connsiteX13" fmla="*/ 64477 w 76200"/>
                              <a:gd name="connsiteY13" fmla="*/ 275492 h 480646"/>
                              <a:gd name="connsiteX14" fmla="*/ 67408 w 76200"/>
                              <a:gd name="connsiteY14" fmla="*/ 366346 h 480646"/>
                              <a:gd name="connsiteX15" fmla="*/ 73269 w 76200"/>
                              <a:gd name="connsiteY15" fmla="*/ 383930 h 480646"/>
                              <a:gd name="connsiteX16" fmla="*/ 76200 w 76200"/>
                              <a:gd name="connsiteY16" fmla="*/ 398584 h 480646"/>
                              <a:gd name="connsiteX17" fmla="*/ 73269 w 76200"/>
                              <a:gd name="connsiteY17" fmla="*/ 480646 h 48064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Lst>
                            <a:rect l="l" t="t" r="r" b="b"/>
                            <a:pathLst>
                              <a:path w="76200" h="480646">
                                <a:moveTo>
                                  <a:pt x="0" y="0"/>
                                </a:moveTo>
                                <a:cubicBezTo>
                                  <a:pt x="3908" y="4884"/>
                                  <a:pt x="8728" y="9162"/>
                                  <a:pt x="11723" y="14653"/>
                                </a:cubicBezTo>
                                <a:cubicBezTo>
                                  <a:pt x="14682" y="20077"/>
                                  <a:pt x="15631" y="26376"/>
                                  <a:pt x="17585" y="32238"/>
                                </a:cubicBezTo>
                                <a:cubicBezTo>
                                  <a:pt x="18562" y="35169"/>
                                  <a:pt x="18801" y="38460"/>
                                  <a:pt x="20515" y="41030"/>
                                </a:cubicBezTo>
                                <a:lnTo>
                                  <a:pt x="26377" y="49823"/>
                                </a:lnTo>
                                <a:cubicBezTo>
                                  <a:pt x="27354" y="56661"/>
                                  <a:pt x="28863" y="63445"/>
                                  <a:pt x="29308" y="70338"/>
                                </a:cubicBezTo>
                                <a:cubicBezTo>
                                  <a:pt x="30819" y="93756"/>
                                  <a:pt x="30175" y="117301"/>
                                  <a:pt x="32238" y="140677"/>
                                </a:cubicBezTo>
                                <a:cubicBezTo>
                                  <a:pt x="33114" y="150601"/>
                                  <a:pt x="36146" y="160215"/>
                                  <a:pt x="38100" y="169984"/>
                                </a:cubicBezTo>
                                <a:lnTo>
                                  <a:pt x="41031" y="184638"/>
                                </a:lnTo>
                                <a:cubicBezTo>
                                  <a:pt x="42008" y="189523"/>
                                  <a:pt x="41733" y="194837"/>
                                  <a:pt x="43961" y="199292"/>
                                </a:cubicBezTo>
                                <a:cubicBezTo>
                                  <a:pt x="45915" y="203200"/>
                                  <a:pt x="48102" y="206999"/>
                                  <a:pt x="49823" y="211015"/>
                                </a:cubicBezTo>
                                <a:cubicBezTo>
                                  <a:pt x="51040" y="213854"/>
                                  <a:pt x="51373" y="217044"/>
                                  <a:pt x="52754" y="219807"/>
                                </a:cubicBezTo>
                                <a:cubicBezTo>
                                  <a:pt x="54329" y="222958"/>
                                  <a:pt x="56661" y="225669"/>
                                  <a:pt x="58615" y="228600"/>
                                </a:cubicBezTo>
                                <a:cubicBezTo>
                                  <a:pt x="60357" y="240790"/>
                                  <a:pt x="63909" y="264126"/>
                                  <a:pt x="64477" y="275492"/>
                                </a:cubicBezTo>
                                <a:cubicBezTo>
                                  <a:pt x="65990" y="305755"/>
                                  <a:pt x="64959" y="336145"/>
                                  <a:pt x="67408" y="366346"/>
                                </a:cubicBezTo>
                                <a:cubicBezTo>
                                  <a:pt x="67907" y="372504"/>
                                  <a:pt x="72057" y="377872"/>
                                  <a:pt x="73269" y="383930"/>
                                </a:cubicBezTo>
                                <a:lnTo>
                                  <a:pt x="76200" y="398584"/>
                                </a:lnTo>
                                <a:cubicBezTo>
                                  <a:pt x="71519" y="445389"/>
                                  <a:pt x="73269" y="418074"/>
                                  <a:pt x="73269" y="480646"/>
                                </a:cubicBezTo>
                              </a:path>
                            </a:pathLst>
                          </a:cu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任意多边形 4"/>
                        <wps:cNvSpPr/>
                        <wps:spPr>
                          <a:xfrm>
                            <a:off x="698530" y="985726"/>
                            <a:ext cx="79131" cy="495120"/>
                          </a:xfrm>
                          <a:custGeom>
                            <a:avLst/>
                            <a:gdLst>
                              <a:gd name="connsiteX0" fmla="*/ 79131 w 79131"/>
                              <a:gd name="connsiteY0" fmla="*/ 0 h 463061"/>
                              <a:gd name="connsiteX1" fmla="*/ 61546 w 79131"/>
                              <a:gd name="connsiteY1" fmla="*/ 29307 h 463061"/>
                              <a:gd name="connsiteX2" fmla="*/ 52754 w 79131"/>
                              <a:gd name="connsiteY2" fmla="*/ 38100 h 463061"/>
                              <a:gd name="connsiteX3" fmla="*/ 41031 w 79131"/>
                              <a:gd name="connsiteY3" fmla="*/ 55684 h 463061"/>
                              <a:gd name="connsiteX4" fmla="*/ 35169 w 79131"/>
                              <a:gd name="connsiteY4" fmla="*/ 73269 h 463061"/>
                              <a:gd name="connsiteX5" fmla="*/ 32239 w 79131"/>
                              <a:gd name="connsiteY5" fmla="*/ 96715 h 463061"/>
                              <a:gd name="connsiteX6" fmla="*/ 29308 w 79131"/>
                              <a:gd name="connsiteY6" fmla="*/ 105507 h 463061"/>
                              <a:gd name="connsiteX7" fmla="*/ 23446 w 79131"/>
                              <a:gd name="connsiteY7" fmla="*/ 134815 h 463061"/>
                              <a:gd name="connsiteX8" fmla="*/ 20516 w 79131"/>
                              <a:gd name="connsiteY8" fmla="*/ 169984 h 463061"/>
                              <a:gd name="connsiteX9" fmla="*/ 14654 w 79131"/>
                              <a:gd name="connsiteY9" fmla="*/ 187569 h 463061"/>
                              <a:gd name="connsiteX10" fmla="*/ 11723 w 79131"/>
                              <a:gd name="connsiteY10" fmla="*/ 225669 h 463061"/>
                              <a:gd name="connsiteX11" fmla="*/ 8792 w 79131"/>
                              <a:gd name="connsiteY11" fmla="*/ 234461 h 463061"/>
                              <a:gd name="connsiteX12" fmla="*/ 11723 w 79131"/>
                              <a:gd name="connsiteY12" fmla="*/ 298938 h 463061"/>
                              <a:gd name="connsiteX13" fmla="*/ 8792 w 79131"/>
                              <a:gd name="connsiteY13" fmla="*/ 331177 h 463061"/>
                              <a:gd name="connsiteX14" fmla="*/ 2931 w 79131"/>
                              <a:gd name="connsiteY14" fmla="*/ 360484 h 463061"/>
                              <a:gd name="connsiteX15" fmla="*/ 0 w 79131"/>
                              <a:gd name="connsiteY15" fmla="*/ 375138 h 463061"/>
                              <a:gd name="connsiteX16" fmla="*/ 2931 w 79131"/>
                              <a:gd name="connsiteY16" fmla="*/ 436684 h 463061"/>
                              <a:gd name="connsiteX17" fmla="*/ 8792 w 79131"/>
                              <a:gd name="connsiteY17" fmla="*/ 463061 h 46306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Lst>
                            <a:rect l="l" t="t" r="r" b="b"/>
                            <a:pathLst>
                              <a:path w="79131" h="463061">
                                <a:moveTo>
                                  <a:pt x="79131" y="0"/>
                                </a:moveTo>
                                <a:cubicBezTo>
                                  <a:pt x="51603" y="5504"/>
                                  <a:pt x="72485" y="-3512"/>
                                  <a:pt x="61546" y="29307"/>
                                </a:cubicBezTo>
                                <a:cubicBezTo>
                                  <a:pt x="60235" y="33239"/>
                                  <a:pt x="55299" y="34828"/>
                                  <a:pt x="52754" y="38100"/>
                                </a:cubicBezTo>
                                <a:cubicBezTo>
                                  <a:pt x="48429" y="43661"/>
                                  <a:pt x="43259" y="49001"/>
                                  <a:pt x="41031" y="55684"/>
                                </a:cubicBezTo>
                                <a:lnTo>
                                  <a:pt x="35169" y="73269"/>
                                </a:lnTo>
                                <a:cubicBezTo>
                                  <a:pt x="34192" y="81084"/>
                                  <a:pt x="33648" y="88966"/>
                                  <a:pt x="32239" y="96715"/>
                                </a:cubicBezTo>
                                <a:cubicBezTo>
                                  <a:pt x="31686" y="99754"/>
                                  <a:pt x="30003" y="102497"/>
                                  <a:pt x="29308" y="105507"/>
                                </a:cubicBezTo>
                                <a:cubicBezTo>
                                  <a:pt x="27068" y="115215"/>
                                  <a:pt x="23446" y="134815"/>
                                  <a:pt x="23446" y="134815"/>
                                </a:cubicBezTo>
                                <a:cubicBezTo>
                                  <a:pt x="22469" y="146538"/>
                                  <a:pt x="22450" y="158380"/>
                                  <a:pt x="20516" y="169984"/>
                                </a:cubicBezTo>
                                <a:cubicBezTo>
                                  <a:pt x="19500" y="176079"/>
                                  <a:pt x="14654" y="187569"/>
                                  <a:pt x="14654" y="187569"/>
                                </a:cubicBezTo>
                                <a:cubicBezTo>
                                  <a:pt x="13677" y="200269"/>
                                  <a:pt x="13303" y="213030"/>
                                  <a:pt x="11723" y="225669"/>
                                </a:cubicBezTo>
                                <a:cubicBezTo>
                                  <a:pt x="11340" y="228734"/>
                                  <a:pt x="8792" y="231372"/>
                                  <a:pt x="8792" y="234461"/>
                                </a:cubicBezTo>
                                <a:cubicBezTo>
                                  <a:pt x="8792" y="255976"/>
                                  <a:pt x="10746" y="277446"/>
                                  <a:pt x="11723" y="298938"/>
                                </a:cubicBezTo>
                                <a:cubicBezTo>
                                  <a:pt x="10746" y="309684"/>
                                  <a:pt x="10053" y="320460"/>
                                  <a:pt x="8792" y="331177"/>
                                </a:cubicBezTo>
                                <a:cubicBezTo>
                                  <a:pt x="6638" y="349490"/>
                                  <a:pt x="6329" y="345196"/>
                                  <a:pt x="2931" y="360484"/>
                                </a:cubicBezTo>
                                <a:cubicBezTo>
                                  <a:pt x="1850" y="365347"/>
                                  <a:pt x="977" y="370253"/>
                                  <a:pt x="0" y="375138"/>
                                </a:cubicBezTo>
                                <a:cubicBezTo>
                                  <a:pt x="977" y="395653"/>
                                  <a:pt x="887" y="416247"/>
                                  <a:pt x="2931" y="436684"/>
                                </a:cubicBezTo>
                                <a:cubicBezTo>
                                  <a:pt x="3827" y="445646"/>
                                  <a:pt x="8792" y="463061"/>
                                  <a:pt x="8792" y="463061"/>
                                </a:cubicBezTo>
                              </a:path>
                            </a:pathLst>
                          </a:cu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 name="任意多边形 5"/>
                        <wps:cNvSpPr/>
                        <wps:spPr>
                          <a:xfrm>
                            <a:off x="775046" y="976153"/>
                            <a:ext cx="662354" cy="18251"/>
                          </a:xfrm>
                          <a:custGeom>
                            <a:avLst/>
                            <a:gdLst>
                              <a:gd name="connsiteX0" fmla="*/ 0 w 662354"/>
                              <a:gd name="connsiteY0" fmla="*/ 18251 h 18251"/>
                              <a:gd name="connsiteX1" fmla="*/ 14654 w 662354"/>
                              <a:gd name="connsiteY1" fmla="*/ 12390 h 18251"/>
                              <a:gd name="connsiteX2" fmla="*/ 32239 w 662354"/>
                              <a:gd name="connsiteY2" fmla="*/ 6528 h 18251"/>
                              <a:gd name="connsiteX3" fmla="*/ 199292 w 662354"/>
                              <a:gd name="connsiteY3" fmla="*/ 9459 h 18251"/>
                              <a:gd name="connsiteX4" fmla="*/ 249116 w 662354"/>
                              <a:gd name="connsiteY4" fmla="*/ 12390 h 18251"/>
                              <a:gd name="connsiteX5" fmla="*/ 369277 w 662354"/>
                              <a:gd name="connsiteY5" fmla="*/ 6528 h 18251"/>
                              <a:gd name="connsiteX6" fmla="*/ 468923 w 662354"/>
                              <a:gd name="connsiteY6" fmla="*/ 6528 h 18251"/>
                              <a:gd name="connsiteX7" fmla="*/ 509954 w 662354"/>
                              <a:gd name="connsiteY7" fmla="*/ 9459 h 18251"/>
                              <a:gd name="connsiteX8" fmla="*/ 521677 w 662354"/>
                              <a:gd name="connsiteY8" fmla="*/ 12390 h 18251"/>
                              <a:gd name="connsiteX9" fmla="*/ 550985 w 662354"/>
                              <a:gd name="connsiteY9" fmla="*/ 18251 h 18251"/>
                              <a:gd name="connsiteX10" fmla="*/ 662354 w 662354"/>
                              <a:gd name="connsiteY10" fmla="*/ 15320 h 1825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662354" h="18251">
                                <a:moveTo>
                                  <a:pt x="0" y="18251"/>
                                </a:moveTo>
                                <a:cubicBezTo>
                                  <a:pt x="4885" y="16297"/>
                                  <a:pt x="9710" y="14188"/>
                                  <a:pt x="14654" y="12390"/>
                                </a:cubicBezTo>
                                <a:cubicBezTo>
                                  <a:pt x="20461" y="10278"/>
                                  <a:pt x="32239" y="6528"/>
                                  <a:pt x="32239" y="6528"/>
                                </a:cubicBezTo>
                                <a:lnTo>
                                  <a:pt x="199292" y="9459"/>
                                </a:lnTo>
                                <a:cubicBezTo>
                                  <a:pt x="215923" y="9909"/>
                                  <a:pt x="232479" y="12390"/>
                                  <a:pt x="249116" y="12390"/>
                                </a:cubicBezTo>
                                <a:cubicBezTo>
                                  <a:pt x="267594" y="12390"/>
                                  <a:pt x="346162" y="7812"/>
                                  <a:pt x="369277" y="6528"/>
                                </a:cubicBezTo>
                                <a:cubicBezTo>
                                  <a:pt x="406505" y="-5883"/>
                                  <a:pt x="378012" y="2487"/>
                                  <a:pt x="468923" y="6528"/>
                                </a:cubicBezTo>
                                <a:cubicBezTo>
                                  <a:pt x="482621" y="7137"/>
                                  <a:pt x="496277" y="8482"/>
                                  <a:pt x="509954" y="9459"/>
                                </a:cubicBezTo>
                                <a:cubicBezTo>
                                  <a:pt x="513862" y="10436"/>
                                  <a:pt x="517714" y="11670"/>
                                  <a:pt x="521677" y="12390"/>
                                </a:cubicBezTo>
                                <a:cubicBezTo>
                                  <a:pt x="551315" y="17778"/>
                                  <a:pt x="532926" y="12231"/>
                                  <a:pt x="550985" y="18251"/>
                                </a:cubicBezTo>
                                <a:cubicBezTo>
                                  <a:pt x="625205" y="14344"/>
                                  <a:pt x="588082" y="15320"/>
                                  <a:pt x="662354" y="15320"/>
                                </a:cubicBezTo>
                              </a:path>
                            </a:pathLst>
                          </a:cu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组合 48" o:spid="_x0000_s1026" style="position:absolute;left:0;text-align:left;margin-left:61.15pt;margin-top:12.4pt;width:359.85pt;height:151.35pt;z-index:251659264;mso-width-relative:margin;mso-height-relative:margin" coordsize="45835,19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">
                <v:group id="组合 2" o:spid="_x0000_s1027" style="position:absolute;width:45835;height:19215" coordsize="45835,192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group id="组合 6" o:spid="_x0000_s1028" style="position:absolute;width:44644;height:19215" coordsize="44644,192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rect id="矩形 11" o:spid="_x0000_s1029" style="position:absolute;left:1440;top:3280;width:6094;height:115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rNacEA&#10;AADbAAAADwAAAGRycy9kb3ducmV2LnhtbERPS2sCMRC+C/6HMEJvNauHdlmNIpZSTxUf6HXcjJvF&#10;zWRJUt321xuh4G0+vudM551txJV8qB0rGA0zEMSl0zVXCva7z9ccRIjIGhvHpOCXAsxn/d4UC+1u&#10;vKHrNlYihXAoUIGJsS2kDKUhi2HoWuLEnZ23GBP0ldQebyncNnKcZW/SYs2pwWBLS0PlZftjFXz7&#10;v4+V3YxPhtfvh3VOp69j7pV6GXSLCYhIXXyK/90rneaP4PFLOkDO7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iazWnBAAAA2wAAAA8AAAAAAAAAAAAAAAAAmAIAAGRycy9kb3du&#10;cmV2LnhtbFBLBQYAAAAABAAEAPUAAACGAwAAAAA=&#10;" fillcolor="yellow" strokecolor="#243f60 [1604]" strokeweight="2pt"/>
                    <v:rect id="矩形 12" o:spid="_x0000_s1030" style="position:absolute;left:7568;top:12821;width:6833;height:19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YCkL8A&#10;AADbAAAADwAAAGRycy9kb3ducmV2LnhtbERPzYrCMBC+C/sOYRa8aaoLYruNIgvSvXjw5wGGZmxK&#10;m0lposa3N8LC3ubj+51yG20v7jT61rGCxTwDQVw73XKj4HLez9YgfEDW2DsmBU/ysN18TEostHvw&#10;ke6n0IgUwr5ABSaEoZDS14Ys+rkbiBN3daPFkODYSD3iI4XbXi6zbCUttpwaDA70Y6juTjeroKp2&#10;+VeU1/Oh7ar8cFxw9KZSavoZd98gAsXwL/5z/+o0fwnvX9IBcvM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FgKQvwAAANsAAAAPAAAAAAAAAAAAAAAAAJgCAABkcnMvZG93bnJl&#10;di54bWxQSwUGAAAAAAQABAD1AAAAhAMAAAAA&#10;" fillcolor="#00b050" strokecolor="#243f60 [1604]" strokeweight="2pt"/>
                    <v:rect id="矩形 13" o:spid="_x0000_s1031" style="position:absolute;left:29523;top:7601;width:5760;height:72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T2hcEA&#10;AADbAAAADwAAAGRycy9kb3ducmV2LnhtbERPTWsCMRC9C/0PYQRvmlWhXVajSEupJ0Vb9Dpuxs3i&#10;ZrIkqa799U2h4G0e73Pmy8424ko+1I4VjEcZCOLS6ZorBV+f78McRIjIGhvHpOBOAZaLp94cC+1u&#10;vKPrPlYihXAoUIGJsS2kDKUhi2HkWuLEnZ23GBP0ldQebyncNnKSZc/SYs2pwWBLr4bKy/7bKtj4&#10;n7e13U1Ohrcvh21Op49j7pUa9LvVDESkLj7E/+61TvOn8PdLOkA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cE9oXBAAAA2wAAAA8AAAAAAAAAAAAAAAAAmAIAAGRycy9kb3du&#10;cmV2LnhtbFBLBQYAAAAABAAEAPUAAACGAwAAAAA=&#10;" fillcolor="yellow" strokecolor="#243f60 [1604]" strokeweight="2pt"/>
                    <v:rect id="矩形 14" o:spid="_x0000_s1032" style="position:absolute;left:35298;top:12821;width:6480;height:19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M/f8AA&#10;AADbAAAADwAAAGRycy9kb3ducmV2LnhtbERP24rCMBB9F/Yfwizsm6ZekLXbKLIg9cUHLx8wNGNT&#10;2kxKk9X49xtB8G0O5zrFJtpO3GjwjWMF00kGgrhyuuFaweW8G3+D8AFZY+eYFDzIw2b9MSow1+7O&#10;R7qdQi1SCPscFZgQ+lxKXxmy6CeuJ07c1Q0WQ4JDLfWA9xRuOznLsqW02HBqMNjTr6GqPf1ZBWW5&#10;Xc2jvJ4PTVuuDscpR29Kpb4+4/YHRKAY3uKXe6/T/AU8f0kHyP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rM/f8AAAADbAAAADwAAAAAAAAAAAAAAAACYAgAAZHJzL2Rvd25y&#10;ZXYueG1sUEsFBgAAAAAEAAQA9QAAAIUDAAAAAA==&#10;" fillcolor="#00b050" strokecolor="#243f60 [1604]" strokeweight="2pt"/>
                    <v:line id="直接连接符 15" o:spid="_x0000_s1033" style="position:absolute;visibility:visible;mso-wrap-style:square" from="0,14802" to="44644,148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IteAMEAAADbAAAADwAAAGRycy9kb3ducmV2LnhtbERPzWoCMRC+F/oOYQrearaKoqtRRChI&#10;7aXqA4yb6e7iZrImU1379KZQ8DYf3+/Ml51r1IVCrD0beOtnoIgLb2suDRz2768TUFGQLTaeycCN&#10;IiwXz09zzK2/8hdddlKqFMIxRwOVSJtrHYuKHMa+b4kT9+2DQ0kwlNoGvKZw1+hBlo21w5pTQ4Ut&#10;rSsqTrsfZ+C8/dzE27EZyHj0+3EKq8lUhtGY3ku3moES6uQh/ndvbJo/gr9f0gF6c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Ai14AwQAAANsAAAAPAAAAAAAAAAAAAAAA&#10;AKECAABkcnMvZG93bnJldi54bWxQSwUGAAAAAAQABAD5AAAAjwMAAAAA&#10;" strokecolor="#4579b8 [3044]"/>
                    <v:line id="直接连接符 16" o:spid="_x0000_s1034" style="position:absolute;visibility:visible;mso-wrap-style:square" from="10984,11811" to="10984,148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tdW8AAAADbAAAADwAAAGRycy9kb3ducmV2LnhtbERPS4vCMBC+L/gfwgje1tTHilSjiCh4&#10;XXcPHmebsQk2k7aJWv+9WRC8zcf3nOW6c5W4URusZwWjYQaCuPDacqng92f/OQcRIrLGyjMpeFCA&#10;9ar3scRc+zt/0+0YS5FCOOSowMRY51KGwpDDMPQ1ceLOvnUYE2xLqVu8p3BXyXGWzaRDy6nBYE1b&#10;Q8XleHUKTmbbTXZfu0Ozb8b2/GenVXOaKjXod5sFiEhdfItf7oNO82fw/0s6QK6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UrXVvAAAAA2wAAAA8AAAAAAAAAAAAAAAAA&#10;oQIAAGRycy9kb3ducmV2LnhtbFBLBQYAAAAABAAEAPkAAACOAwAAAAA=&#10;" strokecolor="#4579b8 [3044]">
                      <v:stroke startarrow="block"/>
                    </v:line>
                    <v:line id="直接连接符 17" o:spid="_x0000_s1035" style="position:absolute;visibility:visible;mso-wrap-style:square" from="35298,3280" to="35298,145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f4wMAAAADbAAAADwAAAGRycy9kb3ducmV2LnhtbERPS4vCMBC+C/sfwgjeNPWxD6pRFlHw&#10;6uPgcbYZm2AzaZuo9d9vFoS9zcf3nMWqc5W4UxusZwXjUQaCuPDacqngdNwOv0CEiKyx8kwKnhRg&#10;tXzrLTDX/sF7uh9iKVIIhxwVmBjrXMpQGHIYRr4mTtzFtw5jgm0pdYuPFO4qOcmyD+nQcmowWNPa&#10;UHE93JyCs1l30837Ztdsm4m9/NhZ1ZxnSg363fccRKQu/otf7p1O8z/h75d0gFz+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pn+MDAAAAA2wAAAA8AAAAAAAAAAAAAAAAA&#10;oQIAAGRycy9kb3ducmV2LnhtbFBLBQYAAAAABAAEAPkAAACOAwAAAAA=&#10;" strokecolor="#4579b8 [3044]">
                      <v:stroke startarrow="block"/>
                    </v:line>
                    <v:shapetype id="_x0000_t202" coordsize="21600,21600" o:spt="202" path="m,l,21600r21600,l21600,xe">
                      <v:stroke joinstyle="miter"/>
                      <v:path gradientshapeok="t" o:connecttype="rect"/>
                    </v:shapetype>
                    <v:shape id="TextBox 17" o:spid="_x0000_s1036" type="#_x0000_t202" style="position:absolute;left:7920;top:15522;width:6978;height:36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VrPsIA&#10;AADbAAAADwAAAGRycy9kb3ducmV2LnhtbESPQWvDMAyF74P9B6PCbqvTwcrI6pbSddDDLu2yu4jV&#10;ODSWQ6w26b+fDoPdJN7Te59Wmyl25kZDbhM7WMwLMMR18i03Dqrvz+c3MFmQPXaJycGdMmzWjw8r&#10;LH0a+Ui3kzRGQziX6CCI9KW1uQ4UMc9TT6zaOQ0RRdehsX7AUcNjZ1+KYmkjtqwNAXvaBaovp2t0&#10;IOK3i3u1j/nwM319jKGoX7Fy7mk2bd/BCE3yb/67PnjFV1j9RQew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9Ws+wgAAANsAAAAPAAAAAAAAAAAAAAAAAJgCAABkcnMvZG93&#10;bnJldi54bWxQSwUGAAAAAAQABAD1AAAAhwMAAAAA&#10;" filled="f" stroked="f">
                      <v:textbox style="mso-fit-shape-to-text:t">
                        <w:txbxContent>
                          <w:p w:rsidR="001F5FB0" w:rsidRDefault="001F5FB0" w:rsidP="001F5FB0">
                            <w:pPr>
                              <w:pStyle w:val="af6"/>
                              <w:spacing w:before="0" w:beforeAutospacing="0" w:after="0" w:afterAutospacing="0"/>
                            </w:pPr>
                            <w:r>
                              <w:rPr>
                                <w:rFonts w:asciiTheme="minorHAnsi" w:eastAsiaTheme="minorEastAsia" w:hAnsi="Calibri" w:cstheme="minorBidi"/>
                                <w:color w:val="000000" w:themeColor="text1"/>
                                <w:kern w:val="24"/>
                                <w:sz w:val="18"/>
                                <w:szCs w:val="18"/>
                              </w:rPr>
                              <w:t>61.44 MHz</w:t>
                            </w:r>
                          </w:p>
                          <w:p w:rsidR="001F5FB0" w:rsidRDefault="001F5FB0" w:rsidP="001F5FB0">
                            <w:pPr>
                              <w:pStyle w:val="af6"/>
                              <w:spacing w:before="0" w:beforeAutospacing="0" w:after="0" w:afterAutospacing="0"/>
                            </w:pPr>
                            <w:r>
                              <w:rPr>
                                <w:rFonts w:asciiTheme="minorHAnsi" w:eastAsiaTheme="minorEastAsia" w:hAnsi="Calibri" w:cstheme="minorBidi"/>
                                <w:color w:val="000000" w:themeColor="text1"/>
                                <w:kern w:val="24"/>
                                <w:sz w:val="18"/>
                                <w:szCs w:val="18"/>
                              </w:rPr>
                              <w:t>FFT size</w:t>
                            </w:r>
                          </w:p>
                        </w:txbxContent>
                      </v:textbox>
                    </v:shape>
                    <v:shape id="TextBox 18" o:spid="_x0000_s1037" type="#_x0000_t202" style="position:absolute;left:32083;top:14946;width:7441;height:369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pTRsAA&#10;AADbAAAADwAAAGRycy9kb3ducmV2LnhtbERP24rCMBB9F/yHMIJvmiquaDWKuAr7tt4+YGjGpraZ&#10;lCar3f36jSD4NodzneW6tZW4U+MLxwpGwwQEceZ0wbmCy3k/mIHwAVlj5ZgU/JKH9arbWWKq3YOP&#10;dD+FXMQQ9ikqMCHUqZQ+M2TRD11NHLmrayyGCJtc6gYfMdxWcpwkU2mx4NhgsKatoaw8/VgFs8R+&#10;l+V8fPB28jf6MNtPt6tvSvV77WYBIlAb3uKX+0vH+X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HpTRsAAAADbAAAADwAAAAAAAAAAAAAAAACYAgAAZHJzL2Rvd25y&#10;ZXYueG1sUEsFBgAAAAAEAAQA9QAAAIUDAAAAAA==&#10;" filled="f" stroked="f">
                      <v:textbox style="mso-fit-shape-to-text:t">
                        <w:txbxContent>
                          <w:p w:rsidR="001F5FB0" w:rsidRDefault="001F5FB0" w:rsidP="001F5FB0">
                            <w:pPr>
                              <w:pStyle w:val="af6"/>
                              <w:spacing w:before="0" w:beforeAutospacing="0" w:after="0" w:afterAutospacing="0"/>
                            </w:pPr>
                            <w:r>
                              <w:rPr>
                                <w:rFonts w:asciiTheme="minorHAnsi" w:eastAsiaTheme="minorEastAsia" w:hAnsi="Calibri" w:cstheme="minorBidi"/>
                                <w:color w:val="000000" w:themeColor="text1"/>
                                <w:kern w:val="24"/>
                                <w:sz w:val="18"/>
                                <w:szCs w:val="18"/>
                              </w:rPr>
                              <w:t>122.88 MHz</w:t>
                            </w:r>
                          </w:p>
                          <w:p w:rsidR="001F5FB0" w:rsidRDefault="001F5FB0" w:rsidP="001F5FB0">
                            <w:pPr>
                              <w:pStyle w:val="af6"/>
                              <w:spacing w:before="0" w:beforeAutospacing="0" w:after="0" w:afterAutospacing="0"/>
                            </w:pPr>
                            <w:r>
                              <w:rPr>
                                <w:rFonts w:asciiTheme="minorHAnsi" w:eastAsiaTheme="minorEastAsia" w:hAnsi="Calibri" w:cstheme="minorBidi"/>
                                <w:color w:val="000000" w:themeColor="text1"/>
                                <w:kern w:val="24"/>
                                <w:sz w:val="18"/>
                                <w:szCs w:val="18"/>
                              </w:rPr>
                              <w:t>FFT size</w:t>
                            </w:r>
                          </w:p>
                        </w:txbxContent>
                      </v:textbox>
                    </v:shape>
                    <v:shape id="TextBox 19" o:spid="_x0000_s1038" type="#_x0000_t202" style="position:absolute;left:1654;width:4655;height:30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wwZr8A&#10;AADbAAAADwAAAGRycy9kb3ducmV2LnhtbERPy4rCMBTdC/5DuII7TS2OOB2jiA+Yna/5gEtzp6lt&#10;bkoTtfr1ZjEwy8N5L1adrcWdWl86VjAZJyCIc6dLLhT8XPajOQgfkDXWjknBkzyslv3eAjPtHnyi&#10;+zkUIoawz1CBCaHJpPS5IYt+7BriyP261mKIsC2kbvERw20t0ySZSYslxwaDDW0M5dX5ZhXME3uo&#10;qs/06O30Nfkwm63bNVelhoNu/QUiUBf+xX/ub60gjevjl/gD5PI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LDBmvwAAANsAAAAPAAAAAAAAAAAAAAAAAJgCAABkcnMvZG93bnJl&#10;di54bWxQSwUGAAAAAAQABAD1AAAAhAMAAAAA&#10;" filled="f" stroked="f">
                      <v:textbox style="mso-fit-shape-to-text:t">
                        <w:txbxContent>
                          <w:p w:rsidR="001F5FB0" w:rsidRDefault="001F5FB0" w:rsidP="001F5FB0">
                            <w:pPr>
                              <w:pStyle w:val="af6"/>
                              <w:spacing w:before="0" w:beforeAutospacing="0" w:after="0" w:afterAutospacing="0"/>
                            </w:pPr>
                            <w:r>
                              <w:rPr>
                                <w:rFonts w:asciiTheme="minorHAnsi" w:eastAsiaTheme="minorEastAsia" w:hAnsi="Calibri" w:cstheme="minorBidi"/>
                                <w:color w:val="000000" w:themeColor="text1"/>
                                <w:kern w:val="24"/>
                                <w:sz w:val="28"/>
                                <w:szCs w:val="28"/>
                              </w:rPr>
                              <w:t>ACS</w:t>
                            </w:r>
                          </w:p>
                        </w:txbxContent>
                      </v:textbox>
                    </v:shape>
                    <v:shape id="TextBox 21" o:spid="_x0000_s1039" type="#_x0000_t202" style="position:absolute;left:30045;top:3709;width:4075;height:30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CV/cQA&#10;AADbAAAADwAAAGRycy9kb3ducmV2LnhtbESPzWrDMBCE74W8g9hCbo1sk5bEtRxCmkBvbX4eYLG2&#10;lmtrZSw1cfL0VaGQ4zAz3zDFarSdONPgG8cK0lkCgrhyuuFawem4e1qA8AFZY+eYFFzJw6qcPBSY&#10;a3fhPZ0PoRYRwj5HBSaEPpfSV4Ys+pnriaP35QaLIcqhlnrAS4TbTmZJ8iItNhwXDPa0MVS1hx+r&#10;YJHYj7ZdZp/ezm/ps9m8uW3/rdT0cVy/ggg0hnv4v/2uFWQp/H2JP0C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glf3EAAAA2wAAAA8AAAAAAAAAAAAAAAAAmAIAAGRycy9k&#10;b3ducmV2LnhtbFBLBQYAAAAABAAEAPUAAACJAwAAAAA=&#10;" filled="f" stroked="f">
                      <v:textbox style="mso-fit-shape-to-text:t">
                        <w:txbxContent>
                          <w:p w:rsidR="001F5FB0" w:rsidRDefault="001F5FB0" w:rsidP="001F5FB0">
                            <w:pPr>
                              <w:pStyle w:val="af6"/>
                              <w:spacing w:before="0" w:beforeAutospacing="0" w:after="0" w:afterAutospacing="0"/>
                            </w:pPr>
                            <w:r>
                              <w:rPr>
                                <w:rFonts w:asciiTheme="minorHAnsi" w:eastAsiaTheme="minorEastAsia" w:hAnsi="Calibri" w:cstheme="minorBidi"/>
                                <w:color w:val="000000" w:themeColor="text1"/>
                                <w:kern w:val="24"/>
                                <w:sz w:val="28"/>
                                <w:szCs w:val="28"/>
                              </w:rPr>
                              <w:t>ICS</w:t>
                            </w:r>
                          </w:p>
                        </w:txbxContent>
                      </v:textbox>
                    </v:shape>
                    <v:shape id="TextBox 23" o:spid="_x0000_s1040" type="#_x0000_t202" style="position:absolute;left:35386;top:9041;width:6229;height:27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ILisMA&#10;AADbAAAADwAAAGRycy9kb3ducmV2LnhtbESP0WrCQBRE34X+w3KFvukmoRWNbqRoC33TWj/gkr1m&#10;Y7J3Q3bVtF/vFgo+DjNzhlmtB9uKK/W+dqwgnSYgiEuna64UHL8/JnMQPiBrbB2Tgh/ysC6eRivM&#10;tbvxF10PoRIRwj5HBSaELpfSl4Ys+qnriKN3cr3FEGVfSd3jLcJtK7MkmUmLNccFgx1tDJXN4WIV&#10;zBO7a5pFtvf25Td9NZute+/OSj2Ph7cliEBDeIT/259aQZbB35f4A2R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LILisMAAADbAAAADwAAAAAAAAAAAAAAAACYAgAAZHJzL2Rv&#10;d25yZXYueG1sUEsFBgAAAAAEAAQA9QAAAIgDAAAAAA==&#10;" filled="f" stroked="f">
                      <v:textbox style="mso-fit-shape-to-text:t">
                        <w:txbxContent>
                          <w:p w:rsidR="001F5FB0" w:rsidRDefault="001F5FB0" w:rsidP="001F5FB0">
                            <w:pPr>
                              <w:pStyle w:val="af6"/>
                              <w:spacing w:before="0" w:beforeAutospacing="0" w:after="0" w:afterAutospacing="0"/>
                            </w:pPr>
                            <w:r>
                              <w:rPr>
                                <w:rFonts w:asciiTheme="minorHAnsi" w:eastAsiaTheme="minorEastAsia" w:hAnsi="Calibri" w:cstheme="minorBidi"/>
                                <w:color w:val="000000" w:themeColor="text1"/>
                                <w:kern w:val="24"/>
                              </w:rPr>
                              <w:t>50MHz</w:t>
                            </w:r>
                          </w:p>
                        </w:txbxContent>
                      </v:textbox>
                    </v:shape>
                    <v:line id="直接连接符 23" o:spid="_x0000_s1041" style="position:absolute;visibility:visible;mso-wrap-style:square" from="6734,14729" to="6734,184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kKpUsQAAADbAAAADwAAAGRycy9kb3ducmV2LnhtbESPUWvCQBCE3wv9D8cW+lYvjSgaPUUK&#10;grR9qfoD1tw2Ceb20rtVY3+9Vyj4OMzMN8x82btWnSnExrOB10EGirj0tuHKwH63fpmAioJssfVM&#10;Bq4UYbl4fJhjYf2Fv+i8lUolCMcCDdQiXaF1LGtyGAe+I07etw8OJclQaRvwkuCu1XmWjbXDhtNC&#10;jR291VQetydn4OfjcxOvhzaX8ej3/RhWk6kMozHPT/1qBkqol3v4v72xBvIh/H1JP0Avb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QqlSxAAAANsAAAAPAAAAAAAAAAAA&#10;AAAAAKECAABkcnMvZG93bnJldi54bWxQSwUGAAAAAAQABAD5AAAAkgMAAAAA&#10;" strokecolor="#4579b8 [3044]"/>
                    <v:line id="直接连接符 24" o:spid="_x0000_s1042" style="position:absolute;visibility:visible;mso-wrap-style:square" from="15475,14729" to="15475,184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asxJsQAAADbAAAADwAAAGRycy9kb3ducmV2LnhtbESPUWvCQBCE3wv9D8cW+lYvjVU09RQR&#10;BGn7ou0PWHPbJJjbS+9Wjf31vYLg4zAz3zCzRe9adaIQG88GngcZKOLS24YrA1+f66cJqCjIFlvP&#10;ZOBCERbz+7sZFtafeUunnVQqQTgWaKAW6QqtY1mTwzjwHXHyvn1wKEmGStuA5wR3rc6zbKwdNpwW&#10;auxoVVN52B2dgZ/3j0287NtcxqPft0NYTqYyjMY8PvTLV1BCvdzC1/bGGshf4P9L+gF6/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qzEmxAAAANsAAAAPAAAAAAAAAAAA&#10;AAAAAKECAABkcnMvZG93bnJldi54bWxQSwUGAAAAAAQABAD5AAAAkgMAAAAA&#10;" strokecolor="#4579b8 [3044]"/>
                    <v:line id="直接连接符 25" o:spid="_x0000_s1043" style="position:absolute;visibility:visible;mso-wrap-style:square" from="14034,16729" to="15475,16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L43MUAAADbAAAADwAAAGRycy9kb3ducmV2LnhtbESPQWvCQBSE7wX/w/IKvUjdKFhidBVt&#10;EQR7MdWDt2f2NQlm3y7ZrcZ/7woFj8PMfMPMFp1pxIVaX1tWMBwkIIgLq2suFex/1u8pCB+QNTaW&#10;ScGNPCzmvZcZZtpeeUeXPJQiQthnqKAKwWVS+qIig35gHXH0fm1rMETZllK3eI1w08hRknxIgzXH&#10;hQodfVZUnPM/o8C5/uGw2vD36Zzm/clXetxPtkel3l675RREoC48w//tjVYwGsPjS/wBcn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oL43MUAAADbAAAADwAAAAAAAAAA&#10;AAAAAAChAgAAZHJzL2Rvd25yZXYueG1sUEsFBgAAAAAEAAQA+QAAAJMDAAAAAA==&#10;" strokecolor="#4579b8 [3044]">
                      <v:stroke endarrow="block"/>
                    </v:line>
                    <v:shapetype id="_x0000_t32" coordsize="21600,21600" o:spt="32" o:oned="t" path="m,l21600,21600e" filled="f">
                      <v:path arrowok="t" fillok="f" o:connecttype="none"/>
                      <o:lock v:ext="edit" shapetype="t"/>
                    </v:shapetype>
                    <v:shape id="直接箭头连接符 26" o:spid="_x0000_s1044" type="#_x0000_t32" style="position:absolute;left:6711;top:16650;width:1346;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3PoMQAAADbAAAADwAAAGRycy9kb3ducmV2LnhtbESPQWvCQBSE74X+h+UVvNVNPQSJriK2&#10;iggejP6AR/aZRLNv0901Rn99tyB4HGbmG2Y6700jOnK+tqzga5iAIC6srrlUcDysPscgfEDW2Fgm&#10;BXfyMJ+9v00x0/bGe+ryUIoIYZ+hgiqENpPSFxUZ9EPbEkfvZJ3BEKUrpXZ4i3DTyFGSpNJgzXGh&#10;wpaWFRWX/GoUdC5d75Kf/Lvd6nF+safzfvf7UGrw0S8mIAL14RV+tjdawSiF/y/xB8jZ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Pc+gxAAAANsAAAAPAAAAAAAAAAAA&#10;AAAAAKECAABkcnMvZG93bnJldi54bWxQSwUGAAAAAAQABAD5AAAAkgMAAAAA&#10;" strokecolor="#4579b8 [3044]">
                      <v:stroke endarrow="block"/>
                    </v:shape>
                    <v:line id="直接连接符 27" o:spid="_x0000_s1045" style="position:absolute;visibility:visible;mso-wrap-style:square" from="28083,14808" to="28083,184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XmvUcUAAADbAAAADwAAAGRycy9kb3ducmV2LnhtbESP3WrCQBSE7wt9h+UUeqebRupP6ioi&#10;CNL2RtsHOGZPk2D2bLp71Nin7xaEXg4z8w0zX/auVWcKsfFs4GmYgSIuvW24MvD5sRlMQUVBtth6&#10;JgNXirBc3N/NsbD+wjs676VSCcKxQAO1SFdoHcuaHMah74iT9+WDQ0kyVNoGvCS4a3WeZWPtsOG0&#10;UGNH65rK4/7kDHy/vW/j9dDmMn7+eT2G1XQmo2jM40O/egEl1Mt/+NbeWgP5BP6+pB+gF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XmvUcUAAADbAAAADwAAAAAAAAAA&#10;AAAAAAChAgAAZHJzL2Rvd25yZXYueG1sUEsFBgAAAAAEAAQA+QAAAJMDAAAAAA==&#10;" strokecolor="#4579b8 [3044]"/>
                    <v:shape id="TextBox 36" o:spid="_x0000_s1046" type="#_x0000_t202" style="position:absolute;left:7750;top:6861;width:10033;height:26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o8YL8A&#10;AADbAAAADwAAAGRycy9kb3ducmV2LnhtbERPy4rCMBTdC/5DuII7TS2OOB2jiA+Yna/5gEtzp6lt&#10;bkoTtfr1ZjEwy8N5L1adrcWdWl86VjAZJyCIc6dLLhT8XPajOQgfkDXWjknBkzyslv3eAjPtHnyi&#10;+zkUIoawz1CBCaHJpPS5IYt+7BriyP261mKIsC2kbvERw20t0ySZSYslxwaDDW0M5dX5ZhXME3uo&#10;qs/06O30Nfkwm63bNVelhoNu/QUiUBf+xX/ub60gjWPjl/gD5PI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WjxgvwAAANsAAAAPAAAAAAAAAAAAAAAAAJgCAABkcnMvZG93bnJl&#10;di54bWxQSwUGAAAAAAQABAD1AAAAhAMAAAAA&#10;" filled="f" stroked="f">
                      <v:textbox style="mso-fit-shape-to-text:t">
                        <w:txbxContent>
                          <w:p w:rsidR="001F5FB0" w:rsidRDefault="001F5FB0" w:rsidP="001F5FB0">
                            <w:pPr>
                              <w:pStyle w:val="af6"/>
                              <w:spacing w:before="0" w:beforeAutospacing="0" w:after="0" w:afterAutospacing="0"/>
                            </w:pPr>
                            <w:r>
                              <w:rPr>
                                <w:rFonts w:asciiTheme="minorHAnsi" w:eastAsiaTheme="minorEastAsia" w:hAnsi="Calibri" w:cstheme="minorBidi"/>
                                <w:color w:val="000000" w:themeColor="text1"/>
                                <w:kern w:val="24"/>
                                <w:sz w:val="22"/>
                                <w:szCs w:val="22"/>
                              </w:rPr>
                              <w:t>Rx digital filter</w:t>
                            </w:r>
                          </w:p>
                        </w:txbxContent>
                      </v:textbox>
                    </v:shape>
                    <v:shape id="TextBox 39" o:spid="_x0000_s1047" type="#_x0000_t202" style="position:absolute;left:7920;top:10024;width:5683;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aZ+8MA&#10;AADbAAAADwAAAGRycy9kb3ducmV2LnhtbESP0WrCQBRE34X+w3ILvunGUItGVym2gm/WtB9wyV6z&#10;abJ3Q3ar0a93BcHHYWbOMMt1bxtxos5XjhVMxgkI4sLpiksFvz/b0QyED8gaG8ek4EIe1quXwRIz&#10;7c58oFMeShEh7DNUYEJoMyl9YciiH7uWOHpH11kMUXal1B2eI9w2Mk2Sd2mx4rhgsKWNoaLO/62C&#10;WWL3dT1Pv719u06mZvPpvto/pYav/ccCRKA+PMOP9k4rSOdw/xJ/gFz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aZ+8MAAADbAAAADwAAAAAAAAAAAAAAAACYAgAAZHJzL2Rv&#10;d25yZXYueG1sUEsFBgAAAAAEAAQA9QAAAIgDAAAAAA==&#10;" filled="f" stroked="f">
                      <v:textbox style="mso-fit-shape-to-text:t">
                        <w:txbxContent>
                          <w:p w:rsidR="001F5FB0" w:rsidRDefault="001F5FB0" w:rsidP="001F5FB0">
                            <w:pPr>
                              <w:pStyle w:val="af6"/>
                              <w:spacing w:before="0" w:beforeAutospacing="0" w:after="0" w:afterAutospacing="0"/>
                            </w:pPr>
                            <w:r>
                              <w:rPr>
                                <w:rFonts w:asciiTheme="minorHAnsi" w:eastAsiaTheme="minorEastAsia" w:hAnsi="Calibri" w:cstheme="minorBidi"/>
                                <w:color w:val="000000" w:themeColor="text1"/>
                                <w:kern w:val="24"/>
                                <w:sz w:val="21"/>
                                <w:szCs w:val="21"/>
                              </w:rPr>
                              <w:t>50MHz</w:t>
                            </w:r>
                          </w:p>
                        </w:txbxContent>
                      </v:textbox>
                    </v:shape>
                    <v:shape id="直接箭头连接符 30" o:spid="_x0000_s1048" type="#_x0000_t32" style="position:absolute;left:28083;top:16729;width:3600;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FkksIAAADbAAAADwAAAGRycy9kb3ducmV2LnhtbERP3WrCMBS+H/gO4Qi7m+k2kFKNInMb&#10;Y9ALow9waI5ttTmpSVarT79cDHb58f0v16PtxEA+tI4VPM8yEMSVMy3XCg77j6ccRIjIBjvHpOBG&#10;AdarycMSC+OuvKNBx1qkEA4FKmhi7AspQ9WQxTBzPXHijs5bjAn6WhqP1xRuO/mSZXNpseXU0GBP&#10;bw1VZ/1jFQx+/llm73rbf5tcn93xtCsvd6Uep+NmASLSGP/Ff+4vo+A1rU9f0g+Qq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UFkksIAAADbAAAADwAAAAAAAAAAAAAA&#10;AAChAgAAZHJzL2Rvd25yZXYueG1sUEsFBgAAAAAEAAQA+QAAAJADAAAAAA==&#10;" strokecolor="#4579b8 [3044]">
                      <v:stroke endarrow="block"/>
                    </v:shape>
                    <v:line id="直接连接符 31" o:spid="_x0000_s1049" style="position:absolute;visibility:visible;mso-wrap-style:square" from="39524,16495" to="43204,164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GBoAsUAAADbAAAADwAAAGRycy9kb3ducmV2LnhtbESPQWvCQBSE7wX/w/IKXqRurFBidBW1&#10;CIK9mOrB2zP7mgSzb5fsqum/7woFj8PMfMPMFp1pxI1aX1tWMBomIIgLq2suFRy+N28pCB+QNTaW&#10;ScEveVjMey8zzLS9855ueShFhLDPUEEVgsuk9EVFBv3QOuLo/djWYIiyLaVu8R7hppHvSfIhDdYc&#10;Fyp0tK6ouORXo8C5wfG42vLX+ZLmg8lnejpMdiel+q/dcgoiUBee4f/2VisYj+DxJf4AOf8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GBoAsUAAADbAAAADwAAAAAAAAAA&#10;AAAAAAChAgAAZHJzL2Rvd25yZXYueG1sUEsFBgAAAAAEAAQA+QAAAJMDAAAAAA==&#10;" strokecolor="#4579b8 [3044]">
                      <v:stroke endarrow="block"/>
                    </v:line>
                    <v:line id="直接连接符 32" o:spid="_x0000_s1050" style="position:absolute;visibility:visible;mso-wrap-style:square" from="43204,14794" to="43204,184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eaFMQAAADbAAAADwAAAGRycy9kb3ducmV2LnhtbESPUWvCQBCE3wv9D8cW+lYvjSgaPUUK&#10;grR9qfoD1tw2Ceb20rtVY3+9Vyj4OMzMN8x82btWnSnExrOB10EGirj0tuHKwH63fpmAioJssfVM&#10;Bq4UYbl4fJhjYf2Fv+i8lUolCMcCDdQiXaF1LGtyGAe+I07etw8OJclQaRvwkuCu1XmWjbXDhtNC&#10;jR291VQetydn4OfjcxOvhzaX8ej3/RhWk6kMozHPT/1qBkqol3v4v72xBoY5/H1JP0Avb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15oUxAAAANsAAAAPAAAAAAAAAAAA&#10;AAAAAKECAABkcnMvZG93bnJldi54bWxQSwUGAAAAAAQABAD5AAAAkgMAAAAA&#10;" strokecolor="#4579b8 [3044]"/>
                  </v:group>
                  <v:shape id="任意多边形 7" o:spid="_x0000_s1051" style="position:absolute;left:28803;top:6760;width:680;height:8034;visibility:visible;mso-wrap-style:square;v-text-anchor:middle" coordsize="241300,787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HKp8MA&#10;AADaAAAADwAAAGRycy9kb3ducmV2LnhtbESPQWsCMRSE74L/ITyht5q1SCurUUQQ6qXUVdDjc/Pc&#10;rG5etkmq23/fFAoeh5n5hpktOtuIG/lQO1YwGmYgiEuna64U7Hfr5wmIEJE1No5JwQ8FWMz7vRnm&#10;2t15S7ciViJBOOSowMTY5lKG0pDFMHQtcfLOzluMSfpKao/3BLeNfMmyV2mx5rRgsKWVofJafFsF&#10;19Pn9jTuLntvjh9fxWa8kQdulXoadMspiEhdfIT/2+9awRv8XUk3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5HKp8MAAADaAAAADwAAAAAAAAAAAAAAAACYAgAAZHJzL2Rv&#10;d25yZXYueG1sUEsFBgAAAAAEAAQA9QAAAIgDAAAAAA==&#10;" path="m,787400c9667,771288,24462,748470,31750,730250v4972,-12429,8467,-25400,12700,-38100l50800,673100v2117,-6350,5037,-12486,6350,-19050c59267,643467,61159,632836,63500,622300v1893,-8519,4638,-16842,6350,-25400c72375,584275,73077,571291,76200,558800v16199,-64795,8971,-13107,19050,-63500c110819,417453,93201,490798,107950,431800v3178,-31778,9794,-111933,19050,-139700c133052,273944,135713,267584,139700,247650v2525,-12625,3557,-25531,6350,-38100c147502,203016,150777,196994,152400,190500v2618,-10471,3510,-21337,6350,-31750c162272,145835,168825,133777,171450,120650v8975,-44877,2937,-21511,19050,-69850c192617,44450,191281,35463,196850,31750,237441,4690,224157,17143,241300,e" filled="f" strokecolor="#243f60 [1604]">
                    <v:path arrowok="t" o:connecttype="custom" o:connectlocs="0,803442;8956,745128;12538,706251;14329,686813;16120,667375;17911,634978;19702,609061;21494,570185;26867,505391;30449,440597;35823,298051;39405,252695;41196,213819;42987,194381;44778,161984;48361,123108;53734,51835;55525,32397;68063,0" o:connectangles="0,0,0,0,0,0,0,0,0,0,0,0,0,0,0,0,0,0,0"/>
                  </v:shape>
                  <v:shape id="任意多边形 8" o:spid="_x0000_s1052" style="position:absolute;left:41689;top:6760;width:795;height:8034;visibility:visible;mso-wrap-style:square;v-text-anchor:middle" coordsize="221303,7900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rD+8EA&#10;AADaAAAADwAAAGRycy9kb3ducmV2LnhtbERPy2rCQBTdF/oPwy24KToxi6LRUaql4kaKL8jykrkm&#10;wcyddGY06d87C6HLw3nPl71pxJ2cry0rGI8SEMSF1TWXCk7H7+EEhA/IGhvLpOCPPCwXry9zzLTt&#10;eE/3QyhFDGGfoYIqhDaT0hcVGfQj2xJH7mKdwRChK6V22MVw08g0ST6kwZpjQ4UtrSsqroebUZB/&#10;pe/nzXq6+5nsUu7yfOV+xyulBm/95wxEoD78i5/urVYQt8Yr8QbIx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vKw/vBAAAA2gAAAA8AAAAAAAAAAAAAAAAAmAIAAGRycy9kb3du&#10;cmV2LnhtbFBLBQYAAAAABAAEAPUAAACGAwAAAAA=&#10;" path="m221303,790074v-1337,-10695,-1174,-21686,-4010,-32084c216025,753340,209804,750749,209272,745958v-898,-8082,2673,-16042,4010,-24063c211945,703179,212055,684304,209272,665748v-1,-4,-10026,-30077,-12032,-36095l173177,557464v-1337,-4011,-2986,-7931,-4011,-12032c166005,532785,165462,528869,161145,517358v-2528,-6741,-4574,-13732,-8021,-20052c148508,488843,137082,473243,137082,473243v-1337,-5348,-2929,-10638,-4010,-16043c131020,446939,130253,431509,125051,421106v-2156,-4311,-5348,-8021,-8022,-12032c115692,401053,114474,393011,113019,385011v-11210,-61658,3795,26789,-8021,-44116c103661,315495,103290,290026,100987,264695v-383,-4210,-2985,-7930,-4010,-12031c95324,246051,94303,239295,92966,232611v-1383,-27659,485,-69075,-8021,-100263c82720,124191,81997,115049,76924,108285l64893,92243c54810,61997,68412,99282,52861,68179,42450,47356,56497,63793,40829,48127,39492,42780,40716,35983,36819,32085,32922,28187,25363,31132,20777,28074,-4161,11448,-2628,14724,4735,e" filled="f" strokecolor="#243f60 [1604]">
                    <v:path arrowok="t" o:connecttype="custom" o:connectlocs="79474,803442;78034,770815;75153,758580;76594,734109;75153,677012;70833,640307;62191,566896;60751,554661;57870,526112;54990,505720;49229,481250;47789,464936;44908,428231;42027,415996;40587,391525;37707,346663;36266,269174;34826,256939;33386,236547;30505,134587;27625,110117;23304,93804;18983,69333;14662,48941;13222,32628;7461,28549;1700,0" o:connectangles="0,0,0,0,0,0,0,0,0,0,0,0,0,0,0,0,0,0,0,0,0,0,0,0,0,0,0"/>
                  </v:shape>
                  <v:shape id="任意多边形 9" o:spid="_x0000_s1053" style="position:absolute;left:29504;top:6526;width:12253;height:336;visibility:visible;mso-wrap-style:square;v-text-anchor:middle" coordsize="1225296,335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AwHcIA&#10;AADaAAAADwAAAGRycy9kb3ducmV2LnhtbESPQWsCMRSE7wX/Q3iCt5pVbKmrURZB6UmoFvH42Dw3&#10;q5uXJYnu9t+bQqHHYWa+YZbr3jbiQT7UjhVMxhkI4tLpmisF38ft6weIEJE1No5JwQ8FWK8GL0vM&#10;tev4ix6HWIkE4ZCjAhNjm0sZSkMWw9i1xMm7OG8xJukrqT12CW4bOc2yd2mx5rRgsKWNofJ2uFsF&#10;/nw92eJcdnp3uRbZcd+/1TOj1GjYFwsQkfr4H/5rf2oFc/i9km6AXD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8DAdwgAAANoAAAAPAAAAAAAAAAAAAAAAAJgCAABkcnMvZG93&#10;bnJldi54bWxQSwUGAAAAAAQABAD1AAAAhwMAAAAA&#10;" path="m,33528c5080,31496,10346,29879,15240,27432v3277,-1638,5777,-4653,9144,-6096c28234,19686,32548,19439,36576,18288v7589,-2168,13237,-5143,21336,-6096c71068,10644,84328,10160,97536,9144v17272,1016,34600,1326,51816,3048c174003,14657,142105,15443,167640,21336v9949,2296,20320,2032,30480,3048c227584,23368,257127,23719,286512,21336v8351,-677,16436,-3447,24384,-6096l338328,6096v3048,-1016,6027,-2269,9144,-3048l359664,v35560,1016,71150,1271,106680,3048c471518,3307,476416,5740,481584,6096v24347,1679,48768,2032,73152,3048c642866,7046,702968,3380,789432,9144v10338,689,20223,4631,30480,6096l841248,18288,987552,15240v3210,-126,5956,-2649,9144,-3048c1009841,10549,1023133,10400,1036320,9144v8154,-777,16256,-2032,24384,-3048l1115568,9144v21332,1094,42800,503,64008,3048c1187907,13192,1193742,21197,1200912,24384v15162,6739,13460,6096,24384,6096e" filled="f" strokecolor="#243f60 [1604]">
                    <v:path arrowok="t" o:connecttype="custom" o:connectlocs="0,33528;15240,27432;24384,21336;36576,18288;57912,12192;97536,9144;149352,12192;167640,21336;198120,24384;286512,21336;310896,15240;338328,6096;347472,3048;359664,0;466344,3048;481584,6096;554736,9144;789432,9144;819912,15240;841248,18288;987552,15240;996696,12192;1036320,9144;1060704,6096;1115568,9144;1179576,12192;1200912,24384;1225296,30480" o:connectangles="0,0,0,0,0,0,0,0,0,0,0,0,0,0,0,0,0,0,0,0,0,0,0,0,0,0,0,0"/>
                  </v:shape>
                  <v:shape id="TextBox 40" o:spid="_x0000_s1054" type="#_x0000_t202" style="position:absolute;left:35802;top:4078;width:10033;height:26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D628QA&#10;AADbAAAADwAAAGRycy9kb3ducmV2LnhtbESPzW7CQAyE75V4h5WReisbUFtBYEGItlJvLT8PYGVN&#10;NiTrjbJbCDx9fUDiZmvGM58Xq9436kxdrAIbGI8yUMRFsBWXBg77r5cpqJiQLTaBycCVIqyWg6cF&#10;5jZceEvnXSqVhHDM0YBLqc21joUjj3EUWmLRjqHzmGTtSm07vEi4b/Qky961x4qlwWFLG0dFvfvz&#10;BqaZ/6nr2eQ3+tfb+M1tPsJnezLmediv56AS9elhvl9/W8EXevlFBt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A+tvEAAAA2wAAAA8AAAAAAAAAAAAAAAAAmAIAAGRycy9k&#10;b3ducmV2LnhtbFBLBQYAAAAABAAEAPUAAACJAwAAAAA=&#10;" filled="f" stroked="f">
                    <v:textbox style="mso-fit-shape-to-text:t">
                      <w:txbxContent>
                        <w:p w:rsidR="001F5FB0" w:rsidRDefault="001F5FB0" w:rsidP="001F5FB0">
                          <w:pPr>
                            <w:pStyle w:val="af6"/>
                            <w:spacing w:before="0" w:beforeAutospacing="0" w:after="0" w:afterAutospacing="0"/>
                          </w:pPr>
                          <w:r>
                            <w:rPr>
                              <w:rFonts w:asciiTheme="minorHAnsi" w:eastAsiaTheme="minorEastAsia" w:hAnsi="Calibri" w:cstheme="minorBidi"/>
                              <w:color w:val="000000" w:themeColor="text1"/>
                              <w:kern w:val="24"/>
                              <w:sz w:val="22"/>
                              <w:szCs w:val="22"/>
                            </w:rPr>
                            <w:t>Rx digital filter</w:t>
                          </w:r>
                        </w:p>
                      </w:txbxContent>
                    </v:textbox>
                  </v:shape>
                </v:group>
                <v:shape id="任意多边形 3" o:spid="_x0000_s1055" style="position:absolute;left:14253;top:9857;width:762;height:4951;visibility:visible;mso-wrap-style:square;v-text-anchor:middle" coordsize="76200,4806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ZFSL8A&#10;AADaAAAADwAAAGRycy9kb3ducmV2LnhtbESPQWsCMRSE7wX/Q3iCt/pipUVWo4hQ8GhtKT0+kmd2&#10;cfOybKKu/94UCj0OM/MNs9oMoVVX7lMTxcBsqkGx2Oga8Qa+Pt+fF6BSJnHURmEDd06wWY+eVlS5&#10;eJMPvh6zVwUiqSIDdc5dhZhszYHSNHYsxTvFPlAusvfoeroVeGjxRes3DNRIWaip413N9ny8BAPa&#10;v4b7SfBysPjzbb0+2AG9MZPxsF2Cyjzk//Bfe+8MzOH3SrkBuH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ZZkVIvwAAANoAAAAPAAAAAAAAAAAAAAAAAJgCAABkcnMvZG93bnJl&#10;di54bWxQSwUGAAAAAAQABAD1AAAAhAMAAAAA&#10;" path="m,c3908,4884,8728,9162,11723,14653v2959,5424,3908,11723,5862,17585c18562,35169,18801,38460,20515,41030r5862,8793c27354,56661,28863,63445,29308,70338v1511,23418,867,46963,2930,70339c33114,150601,36146,160215,38100,169984r2931,14654c42008,189523,41733,194837,43961,199292v1954,3908,4141,7707,5862,11723c51040,213854,51373,217044,52754,219807v1575,3151,3907,5862,5861,8793c60357,240790,63909,264126,64477,275492v1513,30263,482,60653,2931,90854c67907,372504,72057,377872,73269,383930r2931,14654c71519,445389,73269,418074,73269,480646e" filled="f" strokecolor="#243f60 [1604]">
                  <v:path arrowok="t" o:connecttype="custom" o:connectlocs="0,0;11723,15094;17585,33209;20515,42266;26377,51323;29308,72456;32238,144913;38100,175103;41031,190198;43961,205293;49823,217369;52754,226426;58615,235484;64477,283788;67408,377378;73269,395492;76200,410587;73269,495120" o:connectangles="0,0,0,0,0,0,0,0,0,0,0,0,0,0,0,0,0,0"/>
                </v:shape>
                <v:shape id="任意多边形 4" o:spid="_x0000_s1056" style="position:absolute;left:6985;top:9857;width:791;height:4951;visibility:visible;mso-wrap-style:square;v-text-anchor:middle" coordsize="79131,4630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Bz8MA&#10;AADaAAAADwAAAGRycy9kb3ducmV2LnhtbESPQWvCQBSE7wX/w/KE3upGKSXEbEQUsRQprQa8PrPP&#10;bDD7NmRXjf++Wyj0OMzMN0y+GGwrbtT7xrGC6SQBQVw53XCtoDxsXlIQPiBrbB2Tggd5WBSjpxwz&#10;7e78Tbd9qEWEsM9QgQmhy6T0lSGLfuI64uidXW8xRNnXUvd4j3DbylmSvEmLDccFgx2tDFWX/dUq&#10;wNnp8Hkt9dcmrD625TrdHc06Vep5PCznIAIN4T/8137XCl7h90q8AbL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EBz8MAAADaAAAADwAAAAAAAAAAAAAAAACYAgAAZHJzL2Rv&#10;d25yZXYueG1sUEsFBgAAAAAEAAQA9QAAAIgDAAAAAA==&#10;" path="m79131,c51603,5504,72485,-3512,61546,29307v-1311,3932,-6247,5521,-8792,8793c48429,43661,43259,49001,41031,55684l35169,73269v-977,7815,-1521,15697,-2930,23446c31686,99754,30003,102497,29308,105507v-2240,9708,-5862,29308,-5862,29308c22469,146538,22450,158380,20516,169984v-1016,6095,-5862,17585,-5862,17585c13677,200269,13303,213030,11723,225669v-383,3065,-2931,5703,-2931,8792c8792,255976,10746,277446,11723,298938v-977,10746,-1670,21522,-2931,32239c6638,349490,6329,345196,2931,360484,1850,365347,977,370253,,375138v977,20515,887,41109,2931,61546c3827,445646,8792,463061,8792,463061e" filled="f" strokecolor="#243f60 [1604]">
                  <v:path arrowok="t" o:connecttype="custom" o:connectlocs="79131,0;61546,31336;52754,40738;41031,59539;35169,78342;32239,103411;29308,112812;23446,144149;20516,181752;14654,200555;11723,241293;8792,250693;11723,319634;8792,354105;2931,385441;0,401110;2931,466917;8792,495120" o:connectangles="0,0,0,0,0,0,0,0,0,0,0,0,0,0,0,0,0,0"/>
                </v:shape>
                <v:shape id="任意多边形 5" o:spid="_x0000_s1057" style="position:absolute;left:7750;top:9761;width:6624;height:183;visibility:visible;mso-wrap-style:square;v-text-anchor:middle" coordsize="662354,182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9SVsEA&#10;AADaAAAADwAAAGRycy9kb3ducmV2LnhtbESPS2vCQBSF94X+h+EWuquTCi02dZQiFrqTJrq/ZG6T&#10;NJk7cWby0F/vCILLw3l8nOV6Mq0YyPnasoLXWQKCuLC65lLBPv9+WYDwAVlja5kUnMjDevX4sMRU&#10;25F/achCKeII+xQVVCF0qZS+qMign9mOOHp/1hkMUbpSaodjHDetnCfJuzRYcyRU2NGmoqLJehMh&#10;/xO5psiPux6H7YGS5vwx3yr1/DR9fYIINIV7+Nb+0Qre4Hol3gC5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qfUlbBAAAA2gAAAA8AAAAAAAAAAAAAAAAAmAIAAGRycy9kb3du&#10;cmV2LnhtbFBLBQYAAAAABAAEAPUAAACGAwAAAAA=&#10;" path="m,18251c4885,16297,9710,14188,14654,12390,20461,10278,32239,6528,32239,6528l199292,9459v16631,450,33187,2931,49824,2931c267594,12390,346162,7812,369277,6528v37228,-12411,8735,-4041,99646,c482621,7137,496277,8482,509954,9459v3908,977,7760,2211,11723,2931c551315,17778,532926,12231,550985,18251v74220,-3907,37097,-2931,111369,-2931e" filled="f" strokecolor="#243f60 [1604]">
                  <v:path arrowok="t" o:connecttype="custom" o:connectlocs="0,18251;14654,12390;32239,6528;199292,9459;249116,12390;369277,6528;468923,6528;509954,9459;521677,12390;550985,18251;662354,15320" o:connectangles="0,0,0,0,0,0,0,0,0,0,0"/>
                </v:shape>
                <w10:wrap type="topAndBottom"/>
              </v:group>
            </w:pict>
          </mc:Fallback>
        </mc:AlternateContent>
      </w:r>
      <w:r>
        <w:t>Small FFT implementation                         (b) Big FFT implementation</w:t>
      </w:r>
    </w:p>
    <w:p w:rsidR="001F5FB0" w:rsidRDefault="001F5FB0" w:rsidP="001F5FB0">
      <w:pPr>
        <w:jc w:val="center"/>
      </w:pPr>
      <w:r>
        <w:t>Figure 1: Different implementations for ACS and ICS</w:t>
      </w:r>
    </w:p>
    <w:p w:rsidR="001F5FB0" w:rsidRPr="004C2791" w:rsidRDefault="004C2791" w:rsidP="00595D4F">
      <w:pPr>
        <w:spacing w:before="0" w:after="120"/>
        <w:jc w:val="left"/>
        <w:rPr>
          <w:b/>
        </w:rPr>
      </w:pPr>
      <w:r w:rsidRPr="004C2791">
        <w:rPr>
          <w:rFonts w:hint="eastAsia"/>
          <w:b/>
        </w:rPr>
        <w:t>Proposal 2: -25 dBc ICS performance can be assumed for UE co-channel Rx model.</w:t>
      </w:r>
    </w:p>
    <w:p w:rsidR="00DD044E" w:rsidRDefault="00DD044E" w:rsidP="00595D4F">
      <w:pPr>
        <w:spacing w:before="0" w:after="120"/>
        <w:jc w:val="left"/>
      </w:pPr>
      <w:r>
        <w:rPr>
          <w:rFonts w:hint="eastAsia"/>
        </w:rPr>
        <w:t>I</w:t>
      </w:r>
      <w:r w:rsidR="004C2791">
        <w:rPr>
          <w:rFonts w:hint="eastAsia"/>
        </w:rPr>
        <w:t xml:space="preserve">f -25 dBc ICS is assumed, the NF change related to AGC is not </w:t>
      </w:r>
      <w:r w:rsidR="004C2791">
        <w:t>necessary</w:t>
      </w:r>
      <w:r w:rsidR="004C2791">
        <w:rPr>
          <w:rFonts w:hint="eastAsia"/>
        </w:rPr>
        <w:t xml:space="preserve"> to be </w:t>
      </w:r>
      <w:r w:rsidR="004C2791">
        <w:t>modelled</w:t>
      </w:r>
      <w:r w:rsidR="004C2791">
        <w:rPr>
          <w:rFonts w:hint="eastAsia"/>
        </w:rPr>
        <w:t xml:space="preserve"> due to the similar analysis in 2.1. </w:t>
      </w:r>
      <w:r>
        <w:rPr>
          <w:rFonts w:hint="eastAsia"/>
        </w:rPr>
        <w:t xml:space="preserve">The ICS performance already takes NF </w:t>
      </w:r>
      <w:r>
        <w:t>contribution</w:t>
      </w:r>
      <w:r>
        <w:rPr>
          <w:rFonts w:hint="eastAsia"/>
        </w:rPr>
        <w:t xml:space="preserve"> if NF changes in this case.</w:t>
      </w:r>
    </w:p>
    <w:p w:rsidR="00583570" w:rsidRPr="00583570" w:rsidRDefault="00583570" w:rsidP="00595D4F">
      <w:pPr>
        <w:spacing w:before="0" w:after="120"/>
        <w:jc w:val="left"/>
      </w:pPr>
      <w:r w:rsidRPr="00583570">
        <w:rPr>
          <w:rFonts w:hint="eastAsia"/>
          <w:b/>
        </w:rPr>
        <w:t xml:space="preserve">Proposal </w:t>
      </w:r>
      <w:r>
        <w:rPr>
          <w:rFonts w:hint="eastAsia"/>
          <w:b/>
        </w:rPr>
        <w:t>3</w:t>
      </w:r>
      <w:r w:rsidRPr="00583570">
        <w:rPr>
          <w:rFonts w:hint="eastAsia"/>
          <w:b/>
        </w:rPr>
        <w:t xml:space="preserve">: If -25 dBc ICS performance is agreed </w:t>
      </w:r>
      <w:r>
        <w:rPr>
          <w:rFonts w:hint="eastAsia"/>
          <w:b/>
        </w:rPr>
        <w:t>as the</w:t>
      </w:r>
      <w:r w:rsidRPr="00583570">
        <w:rPr>
          <w:rFonts w:hint="eastAsia"/>
          <w:b/>
        </w:rPr>
        <w:t xml:space="preserve"> co-channel UE-UE CLI Rx model, </w:t>
      </w:r>
      <w:r w:rsidR="001B1BDC">
        <w:rPr>
          <w:rFonts w:hint="eastAsia"/>
          <w:b/>
        </w:rPr>
        <w:t xml:space="preserve">UE </w:t>
      </w:r>
      <w:r w:rsidRPr="00583570">
        <w:rPr>
          <w:rFonts w:hint="eastAsia"/>
          <w:b/>
        </w:rPr>
        <w:t xml:space="preserve">NF change related to AGC is not </w:t>
      </w:r>
      <w:r w:rsidRPr="00583570">
        <w:rPr>
          <w:b/>
        </w:rPr>
        <w:t>necessary</w:t>
      </w:r>
      <w:r w:rsidRPr="00583570">
        <w:rPr>
          <w:rFonts w:hint="eastAsia"/>
          <w:b/>
        </w:rPr>
        <w:t xml:space="preserve"> to be </w:t>
      </w:r>
      <w:r w:rsidRPr="00583570">
        <w:rPr>
          <w:b/>
        </w:rPr>
        <w:t>modelled</w:t>
      </w:r>
      <w:r w:rsidRPr="00583570">
        <w:rPr>
          <w:rFonts w:hint="eastAsia"/>
          <w:b/>
        </w:rPr>
        <w:t>.</w:t>
      </w:r>
    </w:p>
    <w:p w:rsidR="00EA179A" w:rsidRDefault="00EA179A" w:rsidP="00EA179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Summary</w:t>
      </w:r>
    </w:p>
    <w:p w:rsidR="00D67249" w:rsidRDefault="001B1BDC" w:rsidP="00427ECC">
      <w:pPr>
        <w:spacing w:before="0" w:after="120"/>
        <w:jc w:val="left"/>
      </w:pPr>
      <w:r>
        <w:rPr>
          <w:rFonts w:hint="eastAsia"/>
        </w:rPr>
        <w:t xml:space="preserve">This contribution provides our further consideration of the remaining issues for </w:t>
      </w:r>
      <w:r w:rsidRPr="001B1BDC">
        <w:t>UE modelling in SBFD SLS</w:t>
      </w:r>
      <w:r>
        <w:rPr>
          <w:rFonts w:hint="eastAsia"/>
        </w:rPr>
        <w:t>. We have the following observations and proposals.</w:t>
      </w:r>
    </w:p>
    <w:p w:rsidR="00DD044E" w:rsidRDefault="00DD044E" w:rsidP="00427ECC">
      <w:pPr>
        <w:spacing w:before="0" w:after="120"/>
        <w:jc w:val="left"/>
      </w:pPr>
      <w:r>
        <w:rPr>
          <w:rFonts w:hint="eastAsia"/>
        </w:rPr>
        <w:t xml:space="preserve">For UE </w:t>
      </w:r>
      <w:r>
        <w:t>adjacent</w:t>
      </w:r>
      <w:r>
        <w:rPr>
          <w:rFonts w:hint="eastAsia"/>
        </w:rPr>
        <w:t xml:space="preserve"> channel AGC and NF,</w:t>
      </w:r>
    </w:p>
    <w:p w:rsidR="00DD044E" w:rsidRPr="00DD044E" w:rsidRDefault="00DD044E" w:rsidP="00DD044E">
      <w:pPr>
        <w:spacing w:before="0" w:after="120"/>
        <w:jc w:val="left"/>
        <w:rPr>
          <w:b/>
          <w:color w:val="000000" w:themeColor="text1"/>
          <w:sz w:val="20"/>
          <w:lang w:val="en-US"/>
        </w:rPr>
      </w:pPr>
      <w:r w:rsidRPr="00DD044E">
        <w:rPr>
          <w:rFonts w:hint="eastAsia"/>
          <w:b/>
          <w:color w:val="000000" w:themeColor="text1"/>
          <w:sz w:val="20"/>
          <w:lang w:val="en-US"/>
        </w:rPr>
        <w:t xml:space="preserve">Observation 1: UE ACS performance already considers the NF and filter </w:t>
      </w:r>
      <w:r w:rsidRPr="00DD044E">
        <w:rPr>
          <w:b/>
          <w:color w:val="000000" w:themeColor="text1"/>
          <w:sz w:val="20"/>
          <w:lang w:val="en-US"/>
        </w:rPr>
        <w:t>contribution</w:t>
      </w:r>
      <w:r w:rsidRPr="00DD044E">
        <w:rPr>
          <w:rFonts w:hint="eastAsia"/>
          <w:b/>
          <w:color w:val="000000" w:themeColor="text1"/>
          <w:sz w:val="20"/>
          <w:lang w:val="en-US"/>
        </w:rPr>
        <w:t>.</w:t>
      </w:r>
    </w:p>
    <w:p w:rsidR="00DD044E" w:rsidRDefault="00DD044E" w:rsidP="00DD044E">
      <w:pPr>
        <w:spacing w:before="0" w:after="120"/>
        <w:jc w:val="left"/>
        <w:rPr>
          <w:b/>
          <w:color w:val="000000" w:themeColor="text1"/>
          <w:sz w:val="20"/>
          <w:lang w:val="en-US"/>
        </w:rPr>
      </w:pPr>
      <w:r w:rsidRPr="00DD044E">
        <w:rPr>
          <w:rFonts w:hint="eastAsia"/>
          <w:b/>
          <w:color w:val="000000" w:themeColor="text1"/>
          <w:sz w:val="20"/>
          <w:lang w:val="en-US"/>
        </w:rPr>
        <w:t xml:space="preserve">Proposal 1: No need to model AGC and NF for UE Rx </w:t>
      </w:r>
      <w:r w:rsidRPr="00DD044E">
        <w:rPr>
          <w:b/>
          <w:color w:val="000000" w:themeColor="text1"/>
          <w:sz w:val="20"/>
          <w:lang w:val="en-US"/>
        </w:rPr>
        <w:t>adjacent</w:t>
      </w:r>
      <w:r w:rsidRPr="00DD044E">
        <w:rPr>
          <w:rFonts w:hint="eastAsia"/>
          <w:b/>
          <w:color w:val="000000" w:themeColor="text1"/>
          <w:sz w:val="20"/>
          <w:lang w:val="en-US"/>
        </w:rPr>
        <w:t xml:space="preserve"> channel model when ACS performance is assumed.</w:t>
      </w:r>
    </w:p>
    <w:p w:rsidR="00DD044E" w:rsidRDefault="00DD044E" w:rsidP="00DD044E">
      <w:pPr>
        <w:spacing w:before="0" w:after="120"/>
        <w:jc w:val="left"/>
        <w:rPr>
          <w:b/>
          <w:color w:val="000000" w:themeColor="text1"/>
          <w:sz w:val="20"/>
          <w:lang w:val="en-US"/>
        </w:rPr>
      </w:pPr>
    </w:p>
    <w:p w:rsidR="00DD044E" w:rsidRDefault="00DD044E" w:rsidP="00DD044E">
      <w:pPr>
        <w:spacing w:before="0" w:after="120"/>
        <w:jc w:val="left"/>
        <w:rPr>
          <w:rFonts w:hint="eastAsia"/>
        </w:rPr>
      </w:pPr>
      <w:r w:rsidRPr="00DD044E">
        <w:rPr>
          <w:rFonts w:hint="eastAsia"/>
        </w:rPr>
        <w:t>For UE co-channel Rx model,</w:t>
      </w:r>
    </w:p>
    <w:p w:rsidR="00515050" w:rsidRPr="00515050" w:rsidRDefault="00515050" w:rsidP="00515050">
      <w:r w:rsidRPr="00515050">
        <w:rPr>
          <w:rFonts w:hint="eastAsia"/>
          <w:b/>
        </w:rPr>
        <w:t xml:space="preserve">Observation 2: No Rx subband filter being assumed for UE is more </w:t>
      </w:r>
      <w:r w:rsidRPr="00515050">
        <w:rPr>
          <w:b/>
        </w:rPr>
        <w:t>reasonable</w:t>
      </w:r>
      <w:r w:rsidRPr="00515050">
        <w:rPr>
          <w:rFonts w:hint="eastAsia"/>
          <w:b/>
        </w:rPr>
        <w:t xml:space="preserve"> for SBFD analysis.</w:t>
      </w:r>
    </w:p>
    <w:p w:rsidR="00DD044E" w:rsidRPr="00DD044E" w:rsidRDefault="00DD044E" w:rsidP="00DD044E">
      <w:pPr>
        <w:rPr>
          <w:b/>
        </w:rPr>
      </w:pPr>
      <w:r w:rsidRPr="00DD044E">
        <w:rPr>
          <w:rFonts w:hint="eastAsia"/>
          <w:b/>
        </w:rPr>
        <w:t xml:space="preserve">Observation </w:t>
      </w:r>
      <w:r w:rsidR="00515050">
        <w:rPr>
          <w:rFonts w:hint="eastAsia"/>
          <w:b/>
        </w:rPr>
        <w:t>3</w:t>
      </w:r>
      <w:bookmarkStart w:id="2" w:name="_GoBack"/>
      <w:bookmarkEnd w:id="2"/>
      <w:r w:rsidRPr="00DD044E">
        <w:rPr>
          <w:rFonts w:hint="eastAsia"/>
          <w:b/>
        </w:rPr>
        <w:t xml:space="preserve">: 6 dB power imbalance for 64 QAM wanted signal </w:t>
      </w:r>
      <w:r>
        <w:rPr>
          <w:rFonts w:hint="eastAsia"/>
          <w:b/>
        </w:rPr>
        <w:t>is</w:t>
      </w:r>
      <w:r w:rsidRPr="00DD044E">
        <w:rPr>
          <w:rFonts w:hint="eastAsia"/>
          <w:b/>
        </w:rPr>
        <w:t xml:space="preserve"> defined in DEMOD requirement, which leads to 25 dBc ICS performance for UE.</w:t>
      </w:r>
    </w:p>
    <w:p w:rsidR="00DD044E" w:rsidRPr="004C2791" w:rsidRDefault="00DD044E" w:rsidP="00DD044E">
      <w:pPr>
        <w:spacing w:before="0" w:after="120"/>
        <w:jc w:val="left"/>
        <w:rPr>
          <w:b/>
        </w:rPr>
      </w:pPr>
      <w:r w:rsidRPr="004C2791">
        <w:rPr>
          <w:rFonts w:hint="eastAsia"/>
          <w:b/>
        </w:rPr>
        <w:t>Proposal 2: -25 dBc ICS performance can be assumed for UE co-channel Rx model.</w:t>
      </w:r>
    </w:p>
    <w:p w:rsidR="00DD044E" w:rsidRPr="00DD044E" w:rsidRDefault="00DD044E" w:rsidP="00427ECC">
      <w:pPr>
        <w:spacing w:before="0" w:after="120"/>
        <w:jc w:val="left"/>
      </w:pPr>
      <w:r w:rsidRPr="00583570">
        <w:rPr>
          <w:rFonts w:hint="eastAsia"/>
          <w:b/>
        </w:rPr>
        <w:t xml:space="preserve">Proposal </w:t>
      </w:r>
      <w:r>
        <w:rPr>
          <w:rFonts w:hint="eastAsia"/>
          <w:b/>
        </w:rPr>
        <w:t>3</w:t>
      </w:r>
      <w:r w:rsidRPr="00583570">
        <w:rPr>
          <w:rFonts w:hint="eastAsia"/>
          <w:b/>
        </w:rPr>
        <w:t xml:space="preserve">: If -25 dBc ICS performance is agreed </w:t>
      </w:r>
      <w:r>
        <w:rPr>
          <w:rFonts w:hint="eastAsia"/>
          <w:b/>
        </w:rPr>
        <w:t>as the</w:t>
      </w:r>
      <w:r w:rsidRPr="00583570">
        <w:rPr>
          <w:rFonts w:hint="eastAsia"/>
          <w:b/>
        </w:rPr>
        <w:t xml:space="preserve"> co-channel UE-UE CLI Rx model, </w:t>
      </w:r>
      <w:r>
        <w:rPr>
          <w:rFonts w:hint="eastAsia"/>
          <w:b/>
        </w:rPr>
        <w:t xml:space="preserve">UE </w:t>
      </w:r>
      <w:r w:rsidRPr="00583570">
        <w:rPr>
          <w:rFonts w:hint="eastAsia"/>
          <w:b/>
        </w:rPr>
        <w:t xml:space="preserve">NF change related to AGC is not </w:t>
      </w:r>
      <w:r w:rsidRPr="00583570">
        <w:rPr>
          <w:b/>
        </w:rPr>
        <w:t>necessary</w:t>
      </w:r>
      <w:r w:rsidRPr="00583570">
        <w:rPr>
          <w:rFonts w:hint="eastAsia"/>
          <w:b/>
        </w:rPr>
        <w:t xml:space="preserve"> to be </w:t>
      </w:r>
      <w:r w:rsidRPr="00583570">
        <w:rPr>
          <w:b/>
        </w:rPr>
        <w:t>modelled</w:t>
      </w:r>
      <w:r w:rsidRPr="00583570">
        <w:rPr>
          <w:rFonts w:hint="eastAsia"/>
          <w:b/>
        </w:rPr>
        <w:t>.</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DD044E" w:rsidRDefault="001A3C2A" w:rsidP="00DD044E">
      <w:pPr>
        <w:spacing w:before="0" w:after="120"/>
      </w:pPr>
      <w:r>
        <w:rPr>
          <w:rFonts w:hint="eastAsia"/>
        </w:rPr>
        <w:t>[</w:t>
      </w:r>
      <w:r w:rsidR="00024E82">
        <w:rPr>
          <w:rFonts w:hint="eastAsia"/>
        </w:rPr>
        <w:t>1</w:t>
      </w:r>
      <w:r>
        <w:rPr>
          <w:rFonts w:hint="eastAsia"/>
        </w:rPr>
        <w:t xml:space="preserve">] </w:t>
      </w:r>
      <w:r w:rsidR="00B22AF3" w:rsidRPr="00DD044E">
        <w:t>R4-2220245</w:t>
      </w:r>
      <w:r w:rsidR="00616F98">
        <w:rPr>
          <w:rFonts w:hint="eastAsia"/>
        </w:rPr>
        <w:t xml:space="preserve">, </w:t>
      </w:r>
      <w:r w:rsidR="00616F98">
        <w:t>“</w:t>
      </w:r>
      <w:r w:rsidR="00B22AF3" w:rsidRPr="00DD044E">
        <w:t>WF for the feasibility fr</w:t>
      </w:r>
      <w:r w:rsidR="00616F98">
        <w:t>om UE aspect”</w:t>
      </w:r>
      <w:r w:rsidR="00616F98">
        <w:rPr>
          <w:rFonts w:hint="eastAsia"/>
        </w:rPr>
        <w:t xml:space="preserve">, </w:t>
      </w:r>
      <w:r w:rsidR="00616F98" w:rsidRPr="00616F98">
        <w:rPr>
          <w:color w:val="000000" w:themeColor="text1"/>
          <w:sz w:val="20"/>
          <w:lang w:val="en-US"/>
        </w:rPr>
        <w:t>Qualcomm Inc</w:t>
      </w:r>
      <w:r w:rsidR="00616F98">
        <w:rPr>
          <w:rFonts w:hint="eastAsia"/>
          <w:color w:val="000000" w:themeColor="text1"/>
          <w:sz w:val="20"/>
          <w:lang w:val="en-US"/>
        </w:rPr>
        <w:t>, RAN4#105</w:t>
      </w:r>
    </w:p>
    <w:p w:rsidR="00616F98" w:rsidRPr="00DD044E" w:rsidRDefault="009B629B" w:rsidP="00616F98">
      <w:pPr>
        <w:tabs>
          <w:tab w:val="num" w:pos="720"/>
        </w:tabs>
        <w:spacing w:after="120"/>
        <w:jc w:val="left"/>
        <w:rPr>
          <w:lang w:val="en-US"/>
        </w:rPr>
      </w:pPr>
      <w:r>
        <w:rPr>
          <w:rFonts w:hint="eastAsia"/>
        </w:rPr>
        <w:t xml:space="preserve">[2] </w:t>
      </w:r>
      <w:r w:rsidR="00616F98" w:rsidRPr="00DD044E">
        <w:rPr>
          <w:color w:val="000000" w:themeColor="text1"/>
          <w:sz w:val="20"/>
          <w:lang w:val="en-US"/>
        </w:rPr>
        <w:t>R4-2218481</w:t>
      </w:r>
      <w:r w:rsidR="00616F98" w:rsidRPr="00616F98">
        <w:rPr>
          <w:rFonts w:hint="eastAsia"/>
          <w:color w:val="000000" w:themeColor="text1"/>
          <w:sz w:val="20"/>
          <w:lang w:val="en-US"/>
        </w:rPr>
        <w:t xml:space="preserve">, </w:t>
      </w:r>
      <w:r w:rsidR="00616F98" w:rsidRPr="00616F98">
        <w:rPr>
          <w:color w:val="000000" w:themeColor="text1"/>
          <w:sz w:val="20"/>
          <w:lang w:val="en-US"/>
        </w:rPr>
        <w:t>“The remaining issues for UE modelling in SBFD SLS</w:t>
      </w:r>
      <w:r w:rsidR="00616F98">
        <w:t>”</w:t>
      </w:r>
      <w:r w:rsidR="00616F98">
        <w:rPr>
          <w:rFonts w:hint="eastAsia"/>
        </w:rPr>
        <w:t xml:space="preserve">, </w:t>
      </w:r>
      <w:r w:rsidR="00616F98" w:rsidRPr="00616F98">
        <w:rPr>
          <w:color w:val="000000" w:themeColor="text1"/>
          <w:sz w:val="20"/>
          <w:lang w:val="en-US"/>
        </w:rPr>
        <w:t>CATT</w:t>
      </w:r>
      <w:r w:rsidR="00616F98">
        <w:rPr>
          <w:rFonts w:hint="eastAsia"/>
          <w:color w:val="000000" w:themeColor="text1"/>
          <w:sz w:val="20"/>
          <w:lang w:val="en-US"/>
        </w:rPr>
        <w:t>, RAN4#105</w:t>
      </w:r>
    </w:p>
    <w:p w:rsidR="00DD044E" w:rsidRDefault="00616F98" w:rsidP="00DD044E">
      <w:pPr>
        <w:tabs>
          <w:tab w:val="num" w:pos="720"/>
        </w:tabs>
        <w:spacing w:after="120"/>
        <w:jc w:val="left"/>
        <w:rPr>
          <w:color w:val="000000" w:themeColor="text1"/>
          <w:sz w:val="20"/>
          <w:lang w:val="en-US"/>
        </w:rPr>
      </w:pPr>
      <w:r>
        <w:rPr>
          <w:rFonts w:hint="eastAsia"/>
          <w:color w:val="000000" w:themeColor="text1"/>
          <w:sz w:val="20"/>
          <w:lang w:val="en-US"/>
        </w:rPr>
        <w:t xml:space="preserve">[4] </w:t>
      </w:r>
      <w:r w:rsidR="00DD044E" w:rsidRPr="001F5FB0">
        <w:rPr>
          <w:color w:val="000000" w:themeColor="text1"/>
          <w:sz w:val="20"/>
          <w:lang w:val="en-US"/>
        </w:rPr>
        <w:t>R4-2216794</w:t>
      </w:r>
      <w:r w:rsidRPr="00616F98">
        <w:rPr>
          <w:rFonts w:hint="eastAsia"/>
          <w:color w:val="000000" w:themeColor="text1"/>
          <w:sz w:val="20"/>
          <w:lang w:val="en-US"/>
        </w:rPr>
        <w:t xml:space="preserve">, </w:t>
      </w:r>
      <w:r w:rsidRPr="00616F98">
        <w:rPr>
          <w:color w:val="000000" w:themeColor="text1"/>
          <w:sz w:val="20"/>
          <w:lang w:val="en-US"/>
        </w:rPr>
        <w:t>“Modelling UE CLI SINR for SBFD system study</w:t>
      </w:r>
      <w:r>
        <w:t>”</w:t>
      </w:r>
      <w:r>
        <w:rPr>
          <w:rFonts w:hint="eastAsia"/>
        </w:rPr>
        <w:t xml:space="preserve">, </w:t>
      </w:r>
      <w:r w:rsidRPr="00616F98">
        <w:rPr>
          <w:color w:val="000000" w:themeColor="text1"/>
          <w:sz w:val="20"/>
          <w:lang w:val="en-US"/>
        </w:rPr>
        <w:t>Qualcomm Inc</w:t>
      </w:r>
      <w:r>
        <w:rPr>
          <w:rFonts w:hint="eastAsia"/>
          <w:color w:val="000000" w:themeColor="text1"/>
          <w:sz w:val="20"/>
          <w:lang w:val="en-US"/>
        </w:rPr>
        <w:t>, RAN4#104e</w:t>
      </w:r>
    </w:p>
    <w:p w:rsidR="00DD044E" w:rsidRPr="00DD044E" w:rsidRDefault="00DD044E" w:rsidP="00DD044E">
      <w:pPr>
        <w:tabs>
          <w:tab w:val="num" w:pos="720"/>
        </w:tabs>
        <w:spacing w:after="120"/>
        <w:jc w:val="left"/>
        <w:rPr>
          <w:lang w:val="en-US"/>
        </w:rPr>
      </w:pPr>
      <w:r>
        <w:rPr>
          <w:rFonts w:hint="eastAsia"/>
        </w:rPr>
        <w:t>[</w:t>
      </w:r>
      <w:r w:rsidR="00616F98">
        <w:rPr>
          <w:rFonts w:hint="eastAsia"/>
        </w:rPr>
        <w:t>5</w:t>
      </w:r>
      <w:r>
        <w:rPr>
          <w:rFonts w:hint="eastAsia"/>
        </w:rPr>
        <w:t xml:space="preserve">] </w:t>
      </w:r>
      <w:r w:rsidRPr="00DD044E">
        <w:rPr>
          <w:rFonts w:hint="eastAsia"/>
        </w:rPr>
        <w:t>R4-2008848</w:t>
      </w:r>
      <w:r>
        <w:rPr>
          <w:rFonts w:hint="eastAsia"/>
        </w:rPr>
        <w:t xml:space="preserve">, </w:t>
      </w:r>
      <w:r>
        <w:t>“</w:t>
      </w:r>
      <w:r w:rsidRPr="00DD044E">
        <w:rPr>
          <w:rFonts w:hint="eastAsia"/>
        </w:rPr>
        <w:t>Way forward on UE power imbalance requirements for FR1 CA and EN-DC</w:t>
      </w:r>
      <w:r>
        <w:t>”</w:t>
      </w:r>
      <w:r>
        <w:rPr>
          <w:rFonts w:hint="eastAsia"/>
        </w:rPr>
        <w:t>,</w:t>
      </w:r>
      <w:r w:rsidRPr="00024E82">
        <w:rPr>
          <w:rFonts w:hint="eastAsia"/>
        </w:rPr>
        <w:t xml:space="preserve"> </w:t>
      </w:r>
      <w:r w:rsidRPr="00DD044E">
        <w:rPr>
          <w:rFonts w:hint="eastAsia"/>
          <w:lang w:val="en-US"/>
        </w:rPr>
        <w:t>NTT DOCOMO</w:t>
      </w:r>
      <w:r>
        <w:rPr>
          <w:rFonts w:hint="eastAsia"/>
          <w:lang w:val="en-US"/>
        </w:rPr>
        <w:t>, RAN4</w:t>
      </w:r>
      <w:r w:rsidRPr="00DD044E">
        <w:rPr>
          <w:rFonts w:hint="eastAsia"/>
        </w:rPr>
        <w:t>#95e</w:t>
      </w:r>
    </w:p>
    <w:p w:rsidR="00DD044E" w:rsidRDefault="00DD044E" w:rsidP="00DD044E">
      <w:pPr>
        <w:tabs>
          <w:tab w:val="num" w:pos="720"/>
        </w:tabs>
        <w:spacing w:after="120"/>
        <w:jc w:val="left"/>
        <w:rPr>
          <w:lang w:val="en-US"/>
        </w:rPr>
      </w:pPr>
      <w:r>
        <w:rPr>
          <w:rFonts w:hint="eastAsia"/>
        </w:rPr>
        <w:t>[</w:t>
      </w:r>
      <w:r w:rsidR="00616F98">
        <w:rPr>
          <w:rFonts w:hint="eastAsia"/>
        </w:rPr>
        <w:t>6</w:t>
      </w:r>
      <w:r>
        <w:rPr>
          <w:rFonts w:hint="eastAsia"/>
        </w:rPr>
        <w:t xml:space="preserve">] </w:t>
      </w:r>
      <w:r>
        <w:rPr>
          <w:lang w:val="en-US"/>
        </w:rPr>
        <w:t>RP-202423</w:t>
      </w:r>
      <w:r>
        <w:rPr>
          <w:rFonts w:hint="eastAsia"/>
        </w:rPr>
        <w:t xml:space="preserve">, </w:t>
      </w:r>
      <w:r>
        <w:t>“</w:t>
      </w:r>
      <w:r w:rsidRPr="00DD044E">
        <w:rPr>
          <w:lang w:val="en-US"/>
        </w:rPr>
        <w:t>Addition of power imbalance requirements for intra-band contiguous CA and intra-band EN-DC</w:t>
      </w:r>
      <w:r>
        <w:t>”</w:t>
      </w:r>
      <w:r>
        <w:rPr>
          <w:rFonts w:hint="eastAsia"/>
        </w:rPr>
        <w:t>,</w:t>
      </w:r>
      <w:r w:rsidRPr="00024E82">
        <w:rPr>
          <w:rFonts w:hint="eastAsia"/>
        </w:rPr>
        <w:t xml:space="preserve"> </w:t>
      </w:r>
      <w:r w:rsidRPr="00DD044E">
        <w:rPr>
          <w:lang w:val="en-US"/>
        </w:rPr>
        <w:t>RAN#90</w:t>
      </w:r>
    </w:p>
    <w:sectPr w:rsidR="00DD044E"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0F6E" w:rsidRDefault="00340F6E" w:rsidP="0095591C">
      <w:pPr>
        <w:spacing w:after="60"/>
        <w:ind w:left="210"/>
      </w:pPr>
      <w:r>
        <w:separator/>
      </w:r>
    </w:p>
  </w:endnote>
  <w:endnote w:type="continuationSeparator" w:id="0">
    <w:p w:rsidR="00340F6E" w:rsidRDefault="00340F6E"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340F6E">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0F6E" w:rsidRDefault="00340F6E" w:rsidP="0095591C">
      <w:pPr>
        <w:spacing w:after="60"/>
        <w:ind w:left="210"/>
      </w:pPr>
      <w:r>
        <w:separator/>
      </w:r>
    </w:p>
  </w:footnote>
  <w:footnote w:type="continuationSeparator" w:id="0">
    <w:p w:rsidR="00340F6E" w:rsidRDefault="00340F6E"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747573F"/>
    <w:multiLevelType w:val="hybridMultilevel"/>
    <w:tmpl w:val="82CC3E3C"/>
    <w:lvl w:ilvl="0" w:tplc="CCB60122">
      <w:start w:val="1"/>
      <w:numFmt w:val="bullet"/>
      <w:lvlText w:val="•"/>
      <w:lvlJc w:val="left"/>
      <w:pPr>
        <w:tabs>
          <w:tab w:val="num" w:pos="720"/>
        </w:tabs>
        <w:ind w:left="720" w:hanging="360"/>
      </w:pPr>
      <w:rPr>
        <w:rFonts w:ascii="Arial" w:hAnsi="Arial" w:hint="default"/>
      </w:rPr>
    </w:lvl>
    <w:lvl w:ilvl="1" w:tplc="DFB022DE" w:tentative="1">
      <w:start w:val="1"/>
      <w:numFmt w:val="bullet"/>
      <w:lvlText w:val="•"/>
      <w:lvlJc w:val="left"/>
      <w:pPr>
        <w:tabs>
          <w:tab w:val="num" w:pos="1440"/>
        </w:tabs>
        <w:ind w:left="1440" w:hanging="360"/>
      </w:pPr>
      <w:rPr>
        <w:rFonts w:ascii="Arial" w:hAnsi="Arial" w:hint="default"/>
      </w:rPr>
    </w:lvl>
    <w:lvl w:ilvl="2" w:tplc="1876CCEA" w:tentative="1">
      <w:start w:val="1"/>
      <w:numFmt w:val="bullet"/>
      <w:lvlText w:val="•"/>
      <w:lvlJc w:val="left"/>
      <w:pPr>
        <w:tabs>
          <w:tab w:val="num" w:pos="2160"/>
        </w:tabs>
        <w:ind w:left="2160" w:hanging="360"/>
      </w:pPr>
      <w:rPr>
        <w:rFonts w:ascii="Arial" w:hAnsi="Arial" w:hint="default"/>
      </w:rPr>
    </w:lvl>
    <w:lvl w:ilvl="3" w:tplc="C95A2B38" w:tentative="1">
      <w:start w:val="1"/>
      <w:numFmt w:val="bullet"/>
      <w:lvlText w:val="•"/>
      <w:lvlJc w:val="left"/>
      <w:pPr>
        <w:tabs>
          <w:tab w:val="num" w:pos="2880"/>
        </w:tabs>
        <w:ind w:left="2880" w:hanging="360"/>
      </w:pPr>
      <w:rPr>
        <w:rFonts w:ascii="Arial" w:hAnsi="Arial" w:hint="default"/>
      </w:rPr>
    </w:lvl>
    <w:lvl w:ilvl="4" w:tplc="6C8238D8" w:tentative="1">
      <w:start w:val="1"/>
      <w:numFmt w:val="bullet"/>
      <w:lvlText w:val="•"/>
      <w:lvlJc w:val="left"/>
      <w:pPr>
        <w:tabs>
          <w:tab w:val="num" w:pos="3600"/>
        </w:tabs>
        <w:ind w:left="3600" w:hanging="360"/>
      </w:pPr>
      <w:rPr>
        <w:rFonts w:ascii="Arial" w:hAnsi="Arial" w:hint="default"/>
      </w:rPr>
    </w:lvl>
    <w:lvl w:ilvl="5" w:tplc="044079B0" w:tentative="1">
      <w:start w:val="1"/>
      <w:numFmt w:val="bullet"/>
      <w:lvlText w:val="•"/>
      <w:lvlJc w:val="left"/>
      <w:pPr>
        <w:tabs>
          <w:tab w:val="num" w:pos="4320"/>
        </w:tabs>
        <w:ind w:left="4320" w:hanging="360"/>
      </w:pPr>
      <w:rPr>
        <w:rFonts w:ascii="Arial" w:hAnsi="Arial" w:hint="default"/>
      </w:rPr>
    </w:lvl>
    <w:lvl w:ilvl="6" w:tplc="DFB4A044" w:tentative="1">
      <w:start w:val="1"/>
      <w:numFmt w:val="bullet"/>
      <w:lvlText w:val="•"/>
      <w:lvlJc w:val="left"/>
      <w:pPr>
        <w:tabs>
          <w:tab w:val="num" w:pos="5040"/>
        </w:tabs>
        <w:ind w:left="5040" w:hanging="360"/>
      </w:pPr>
      <w:rPr>
        <w:rFonts w:ascii="Arial" w:hAnsi="Arial" w:hint="default"/>
      </w:rPr>
    </w:lvl>
    <w:lvl w:ilvl="7" w:tplc="033E9F92" w:tentative="1">
      <w:start w:val="1"/>
      <w:numFmt w:val="bullet"/>
      <w:lvlText w:val="•"/>
      <w:lvlJc w:val="left"/>
      <w:pPr>
        <w:tabs>
          <w:tab w:val="num" w:pos="5760"/>
        </w:tabs>
        <w:ind w:left="5760" w:hanging="360"/>
      </w:pPr>
      <w:rPr>
        <w:rFonts w:ascii="Arial" w:hAnsi="Arial" w:hint="default"/>
      </w:rPr>
    </w:lvl>
    <w:lvl w:ilvl="8" w:tplc="4F90CAD2"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B2C6FDC"/>
    <w:multiLevelType w:val="multilevel"/>
    <w:tmpl w:val="2B2C6FD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3CF41D51"/>
    <w:multiLevelType w:val="hybridMultilevel"/>
    <w:tmpl w:val="BC22D88E"/>
    <w:lvl w:ilvl="0" w:tplc="61D81DC0">
      <w:start w:val="1"/>
      <w:numFmt w:val="bullet"/>
      <w:lvlText w:val="•"/>
      <w:lvlJc w:val="left"/>
      <w:pPr>
        <w:tabs>
          <w:tab w:val="num" w:pos="720"/>
        </w:tabs>
        <w:ind w:left="720" w:hanging="360"/>
      </w:pPr>
      <w:rPr>
        <w:rFonts w:ascii="Arial" w:hAnsi="Arial" w:hint="default"/>
      </w:rPr>
    </w:lvl>
    <w:lvl w:ilvl="1" w:tplc="B27E075C" w:tentative="1">
      <w:start w:val="1"/>
      <w:numFmt w:val="bullet"/>
      <w:lvlText w:val="•"/>
      <w:lvlJc w:val="left"/>
      <w:pPr>
        <w:tabs>
          <w:tab w:val="num" w:pos="1440"/>
        </w:tabs>
        <w:ind w:left="1440" w:hanging="360"/>
      </w:pPr>
      <w:rPr>
        <w:rFonts w:ascii="Arial" w:hAnsi="Arial" w:hint="default"/>
      </w:rPr>
    </w:lvl>
    <w:lvl w:ilvl="2" w:tplc="D0560C4E" w:tentative="1">
      <w:start w:val="1"/>
      <w:numFmt w:val="bullet"/>
      <w:lvlText w:val="•"/>
      <w:lvlJc w:val="left"/>
      <w:pPr>
        <w:tabs>
          <w:tab w:val="num" w:pos="2160"/>
        </w:tabs>
        <w:ind w:left="2160" w:hanging="360"/>
      </w:pPr>
      <w:rPr>
        <w:rFonts w:ascii="Arial" w:hAnsi="Arial" w:hint="default"/>
      </w:rPr>
    </w:lvl>
    <w:lvl w:ilvl="3" w:tplc="7D50F0FC" w:tentative="1">
      <w:start w:val="1"/>
      <w:numFmt w:val="bullet"/>
      <w:lvlText w:val="•"/>
      <w:lvlJc w:val="left"/>
      <w:pPr>
        <w:tabs>
          <w:tab w:val="num" w:pos="2880"/>
        </w:tabs>
        <w:ind w:left="2880" w:hanging="360"/>
      </w:pPr>
      <w:rPr>
        <w:rFonts w:ascii="Arial" w:hAnsi="Arial" w:hint="default"/>
      </w:rPr>
    </w:lvl>
    <w:lvl w:ilvl="4" w:tplc="87EE40C6" w:tentative="1">
      <w:start w:val="1"/>
      <w:numFmt w:val="bullet"/>
      <w:lvlText w:val="•"/>
      <w:lvlJc w:val="left"/>
      <w:pPr>
        <w:tabs>
          <w:tab w:val="num" w:pos="3600"/>
        </w:tabs>
        <w:ind w:left="3600" w:hanging="360"/>
      </w:pPr>
      <w:rPr>
        <w:rFonts w:ascii="Arial" w:hAnsi="Arial" w:hint="default"/>
      </w:rPr>
    </w:lvl>
    <w:lvl w:ilvl="5" w:tplc="5C4C2230" w:tentative="1">
      <w:start w:val="1"/>
      <w:numFmt w:val="bullet"/>
      <w:lvlText w:val="•"/>
      <w:lvlJc w:val="left"/>
      <w:pPr>
        <w:tabs>
          <w:tab w:val="num" w:pos="4320"/>
        </w:tabs>
        <w:ind w:left="4320" w:hanging="360"/>
      </w:pPr>
      <w:rPr>
        <w:rFonts w:ascii="Arial" w:hAnsi="Arial" w:hint="default"/>
      </w:rPr>
    </w:lvl>
    <w:lvl w:ilvl="6" w:tplc="F16A1B34" w:tentative="1">
      <w:start w:val="1"/>
      <w:numFmt w:val="bullet"/>
      <w:lvlText w:val="•"/>
      <w:lvlJc w:val="left"/>
      <w:pPr>
        <w:tabs>
          <w:tab w:val="num" w:pos="5040"/>
        </w:tabs>
        <w:ind w:left="5040" w:hanging="360"/>
      </w:pPr>
      <w:rPr>
        <w:rFonts w:ascii="Arial" w:hAnsi="Arial" w:hint="default"/>
      </w:rPr>
    </w:lvl>
    <w:lvl w:ilvl="7" w:tplc="185A821A" w:tentative="1">
      <w:start w:val="1"/>
      <w:numFmt w:val="bullet"/>
      <w:lvlText w:val="•"/>
      <w:lvlJc w:val="left"/>
      <w:pPr>
        <w:tabs>
          <w:tab w:val="num" w:pos="5760"/>
        </w:tabs>
        <w:ind w:left="5760" w:hanging="360"/>
      </w:pPr>
      <w:rPr>
        <w:rFonts w:ascii="Arial" w:hAnsi="Arial" w:hint="default"/>
      </w:rPr>
    </w:lvl>
    <w:lvl w:ilvl="8" w:tplc="C27829C8" w:tentative="1">
      <w:start w:val="1"/>
      <w:numFmt w:val="bullet"/>
      <w:lvlText w:val="•"/>
      <w:lvlJc w:val="left"/>
      <w:pPr>
        <w:tabs>
          <w:tab w:val="num" w:pos="6480"/>
        </w:tabs>
        <w:ind w:left="6480" w:hanging="360"/>
      </w:pPr>
      <w:rPr>
        <w:rFonts w:ascii="Arial" w:hAnsi="Arial"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7">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nsid w:val="64210CDD"/>
    <w:multiLevelType w:val="hybridMultilevel"/>
    <w:tmpl w:val="D0A044F4"/>
    <w:lvl w:ilvl="0" w:tplc="E21262BA">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nsid w:val="6E3D5A5E"/>
    <w:multiLevelType w:val="multilevel"/>
    <w:tmpl w:val="6E3D5A5E"/>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abstractNum w:abstractNumId="2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2"/>
  </w:num>
  <w:num w:numId="4">
    <w:abstractNumId w:val="13"/>
  </w:num>
  <w:num w:numId="5">
    <w:abstractNumId w:val="5"/>
  </w:num>
  <w:num w:numId="6">
    <w:abstractNumId w:val="23"/>
  </w:num>
  <w:num w:numId="7">
    <w:abstractNumId w:val="3"/>
  </w:num>
  <w:num w:numId="8">
    <w:abstractNumId w:val="14"/>
  </w:num>
  <w:num w:numId="9">
    <w:abstractNumId w:val="9"/>
  </w:num>
  <w:num w:numId="10">
    <w:abstractNumId w:val="22"/>
  </w:num>
  <w:num w:numId="11">
    <w:abstractNumId w:val="24"/>
  </w:num>
  <w:num w:numId="12">
    <w:abstractNumId w:val="25"/>
  </w:num>
  <w:num w:numId="13">
    <w:abstractNumId w:val="10"/>
  </w:num>
  <w:num w:numId="14">
    <w:abstractNumId w:val="12"/>
  </w:num>
  <w:num w:numId="15">
    <w:abstractNumId w:val="8"/>
  </w:num>
  <w:num w:numId="16">
    <w:abstractNumId w:val="20"/>
  </w:num>
  <w:num w:numId="17">
    <w:abstractNumId w:val="0"/>
  </w:num>
  <w:num w:numId="18">
    <w:abstractNumId w:val="21"/>
  </w:num>
  <w:num w:numId="19">
    <w:abstractNumId w:val="15"/>
  </w:num>
  <w:num w:numId="20">
    <w:abstractNumId w:val="17"/>
  </w:num>
  <w:num w:numId="21">
    <w:abstractNumId w:val="6"/>
  </w:num>
  <w:num w:numId="22">
    <w:abstractNumId w:val="19"/>
  </w:num>
  <w:num w:numId="23">
    <w:abstractNumId w:val="11"/>
  </w:num>
  <w:num w:numId="24">
    <w:abstractNumId w:val="17"/>
  </w:num>
  <w:num w:numId="25">
    <w:abstractNumId w:val="7"/>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3"/>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356"/>
    <w:rsid w:val="0000199F"/>
    <w:rsid w:val="00001C6B"/>
    <w:rsid w:val="00001E27"/>
    <w:rsid w:val="000027BE"/>
    <w:rsid w:val="00002D44"/>
    <w:rsid w:val="00003FCE"/>
    <w:rsid w:val="000040AA"/>
    <w:rsid w:val="00004307"/>
    <w:rsid w:val="00005AA1"/>
    <w:rsid w:val="0000600B"/>
    <w:rsid w:val="000063D7"/>
    <w:rsid w:val="000065F9"/>
    <w:rsid w:val="000067AF"/>
    <w:rsid w:val="0000681B"/>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4E82"/>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8C2"/>
    <w:rsid w:val="00047A44"/>
    <w:rsid w:val="00051A1C"/>
    <w:rsid w:val="00051DF7"/>
    <w:rsid w:val="00052250"/>
    <w:rsid w:val="00052A17"/>
    <w:rsid w:val="00052AC7"/>
    <w:rsid w:val="00053439"/>
    <w:rsid w:val="00053A91"/>
    <w:rsid w:val="00053B3F"/>
    <w:rsid w:val="00053FBC"/>
    <w:rsid w:val="0005406E"/>
    <w:rsid w:val="00055414"/>
    <w:rsid w:val="000559F7"/>
    <w:rsid w:val="00055CBF"/>
    <w:rsid w:val="0005636E"/>
    <w:rsid w:val="00056E33"/>
    <w:rsid w:val="00057A77"/>
    <w:rsid w:val="00057D85"/>
    <w:rsid w:val="00060923"/>
    <w:rsid w:val="00060DA1"/>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6FBA"/>
    <w:rsid w:val="00067C58"/>
    <w:rsid w:val="00070174"/>
    <w:rsid w:val="00070416"/>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59"/>
    <w:rsid w:val="00081A94"/>
    <w:rsid w:val="00081C73"/>
    <w:rsid w:val="00081C8F"/>
    <w:rsid w:val="00082878"/>
    <w:rsid w:val="0008287C"/>
    <w:rsid w:val="00083BE6"/>
    <w:rsid w:val="00083E75"/>
    <w:rsid w:val="000843AE"/>
    <w:rsid w:val="00084564"/>
    <w:rsid w:val="00084664"/>
    <w:rsid w:val="00084B25"/>
    <w:rsid w:val="00084B45"/>
    <w:rsid w:val="000854D3"/>
    <w:rsid w:val="00085A66"/>
    <w:rsid w:val="00085A7A"/>
    <w:rsid w:val="00085B71"/>
    <w:rsid w:val="00085D3F"/>
    <w:rsid w:val="00086811"/>
    <w:rsid w:val="00086DD2"/>
    <w:rsid w:val="00086E12"/>
    <w:rsid w:val="0008725C"/>
    <w:rsid w:val="000873C2"/>
    <w:rsid w:val="00087769"/>
    <w:rsid w:val="000879B8"/>
    <w:rsid w:val="00090214"/>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1FE"/>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2A8B"/>
    <w:rsid w:val="000C3BA2"/>
    <w:rsid w:val="000C43F9"/>
    <w:rsid w:val="000C468D"/>
    <w:rsid w:val="000C47E4"/>
    <w:rsid w:val="000C4F3F"/>
    <w:rsid w:val="000C5462"/>
    <w:rsid w:val="000C57B6"/>
    <w:rsid w:val="000C57D3"/>
    <w:rsid w:val="000C6153"/>
    <w:rsid w:val="000C65BA"/>
    <w:rsid w:val="000C6818"/>
    <w:rsid w:val="000C69FB"/>
    <w:rsid w:val="000C6C5E"/>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5F7"/>
    <w:rsid w:val="000E2D7D"/>
    <w:rsid w:val="000E31E6"/>
    <w:rsid w:val="000E36CC"/>
    <w:rsid w:val="000E4193"/>
    <w:rsid w:val="000E4A9B"/>
    <w:rsid w:val="000E5934"/>
    <w:rsid w:val="000E59F3"/>
    <w:rsid w:val="000E6D17"/>
    <w:rsid w:val="000E6FAE"/>
    <w:rsid w:val="000F04CD"/>
    <w:rsid w:val="000F0FCE"/>
    <w:rsid w:val="000F13AB"/>
    <w:rsid w:val="000F1534"/>
    <w:rsid w:val="000F1894"/>
    <w:rsid w:val="000F2E97"/>
    <w:rsid w:val="000F35D8"/>
    <w:rsid w:val="000F3EE8"/>
    <w:rsid w:val="000F4100"/>
    <w:rsid w:val="000F44E5"/>
    <w:rsid w:val="000F4964"/>
    <w:rsid w:val="000F4AE4"/>
    <w:rsid w:val="000F4C77"/>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241"/>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680"/>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D60"/>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2EA"/>
    <w:rsid w:val="001926A3"/>
    <w:rsid w:val="001926AE"/>
    <w:rsid w:val="0019278D"/>
    <w:rsid w:val="001927BA"/>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3C2A"/>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1BDC"/>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5A"/>
    <w:rsid w:val="001C5BCF"/>
    <w:rsid w:val="001C5CCE"/>
    <w:rsid w:val="001C5D28"/>
    <w:rsid w:val="001C6B81"/>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3EA"/>
    <w:rsid w:val="001E074D"/>
    <w:rsid w:val="001E0FFF"/>
    <w:rsid w:val="001E1749"/>
    <w:rsid w:val="001E18A5"/>
    <w:rsid w:val="001E2038"/>
    <w:rsid w:val="001E2130"/>
    <w:rsid w:val="001E23E7"/>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5FB0"/>
    <w:rsid w:val="001F707F"/>
    <w:rsid w:val="001F766D"/>
    <w:rsid w:val="001F7FC4"/>
    <w:rsid w:val="0020004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392B"/>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6898"/>
    <w:rsid w:val="00297A2E"/>
    <w:rsid w:val="002A023A"/>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D9E"/>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8F"/>
    <w:rsid w:val="002D26FA"/>
    <w:rsid w:val="002D32E6"/>
    <w:rsid w:val="002D375A"/>
    <w:rsid w:val="002D3D37"/>
    <w:rsid w:val="002D441A"/>
    <w:rsid w:val="002D456C"/>
    <w:rsid w:val="002D4AC1"/>
    <w:rsid w:val="002D503F"/>
    <w:rsid w:val="002D52BC"/>
    <w:rsid w:val="002D556A"/>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C40"/>
    <w:rsid w:val="002E3CAD"/>
    <w:rsid w:val="002E4370"/>
    <w:rsid w:val="002E4536"/>
    <w:rsid w:val="002E48E7"/>
    <w:rsid w:val="002E4A3D"/>
    <w:rsid w:val="002E5491"/>
    <w:rsid w:val="002E5A32"/>
    <w:rsid w:val="002E5C79"/>
    <w:rsid w:val="002E6525"/>
    <w:rsid w:val="002E673F"/>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389D"/>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37BA5"/>
    <w:rsid w:val="00340F6E"/>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D44"/>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37CF"/>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97F60"/>
    <w:rsid w:val="003A10CF"/>
    <w:rsid w:val="003A11CB"/>
    <w:rsid w:val="003A13DD"/>
    <w:rsid w:val="003A16E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4D1A"/>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78D"/>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27ECC"/>
    <w:rsid w:val="0043025B"/>
    <w:rsid w:val="0043081C"/>
    <w:rsid w:val="00431141"/>
    <w:rsid w:val="004314F6"/>
    <w:rsid w:val="004317FA"/>
    <w:rsid w:val="00432268"/>
    <w:rsid w:val="00432486"/>
    <w:rsid w:val="00432D94"/>
    <w:rsid w:val="004332A6"/>
    <w:rsid w:val="004335E3"/>
    <w:rsid w:val="004337F9"/>
    <w:rsid w:val="00433AFA"/>
    <w:rsid w:val="004349CD"/>
    <w:rsid w:val="00435174"/>
    <w:rsid w:val="004351CD"/>
    <w:rsid w:val="004353D2"/>
    <w:rsid w:val="00435574"/>
    <w:rsid w:val="00436784"/>
    <w:rsid w:val="00436C58"/>
    <w:rsid w:val="0043781B"/>
    <w:rsid w:val="00437EB0"/>
    <w:rsid w:val="00440BCF"/>
    <w:rsid w:val="00440E83"/>
    <w:rsid w:val="00441341"/>
    <w:rsid w:val="0044159F"/>
    <w:rsid w:val="00441695"/>
    <w:rsid w:val="00441C58"/>
    <w:rsid w:val="00442181"/>
    <w:rsid w:val="0044295C"/>
    <w:rsid w:val="00443057"/>
    <w:rsid w:val="004434BD"/>
    <w:rsid w:val="00443751"/>
    <w:rsid w:val="00443F8E"/>
    <w:rsid w:val="00443F99"/>
    <w:rsid w:val="0044436C"/>
    <w:rsid w:val="004448E4"/>
    <w:rsid w:val="00444CAF"/>
    <w:rsid w:val="00446154"/>
    <w:rsid w:val="004465E5"/>
    <w:rsid w:val="00446666"/>
    <w:rsid w:val="00446DDE"/>
    <w:rsid w:val="00447075"/>
    <w:rsid w:val="004473A6"/>
    <w:rsid w:val="00447E14"/>
    <w:rsid w:val="004505AD"/>
    <w:rsid w:val="0045063D"/>
    <w:rsid w:val="00450A4D"/>
    <w:rsid w:val="0045132F"/>
    <w:rsid w:val="00451477"/>
    <w:rsid w:val="00451ACD"/>
    <w:rsid w:val="00451BB9"/>
    <w:rsid w:val="00451EAE"/>
    <w:rsid w:val="004527F7"/>
    <w:rsid w:val="004529F3"/>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6A1"/>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0D9"/>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1A5"/>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10"/>
    <w:rsid w:val="004B3A3D"/>
    <w:rsid w:val="004B3EE8"/>
    <w:rsid w:val="004B3F22"/>
    <w:rsid w:val="004B4C21"/>
    <w:rsid w:val="004B655A"/>
    <w:rsid w:val="004B6DDA"/>
    <w:rsid w:val="004C00CD"/>
    <w:rsid w:val="004C0C3D"/>
    <w:rsid w:val="004C0F7A"/>
    <w:rsid w:val="004C111A"/>
    <w:rsid w:val="004C1795"/>
    <w:rsid w:val="004C1DA7"/>
    <w:rsid w:val="004C25EB"/>
    <w:rsid w:val="004C2791"/>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098"/>
    <w:rsid w:val="004F61DD"/>
    <w:rsid w:val="004F6456"/>
    <w:rsid w:val="004F717A"/>
    <w:rsid w:val="004F76E7"/>
    <w:rsid w:val="004F7745"/>
    <w:rsid w:val="005015C4"/>
    <w:rsid w:val="00501A46"/>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0CC"/>
    <w:rsid w:val="00514E07"/>
    <w:rsid w:val="0051502C"/>
    <w:rsid w:val="00515050"/>
    <w:rsid w:val="00515AA9"/>
    <w:rsid w:val="00516440"/>
    <w:rsid w:val="00517173"/>
    <w:rsid w:val="005202B6"/>
    <w:rsid w:val="00520424"/>
    <w:rsid w:val="00520DAC"/>
    <w:rsid w:val="005216E6"/>
    <w:rsid w:val="00521AF6"/>
    <w:rsid w:val="00521C1A"/>
    <w:rsid w:val="00522D97"/>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8B1"/>
    <w:rsid w:val="00550A4F"/>
    <w:rsid w:val="00551502"/>
    <w:rsid w:val="005518F5"/>
    <w:rsid w:val="00551E8C"/>
    <w:rsid w:val="0055200F"/>
    <w:rsid w:val="00552286"/>
    <w:rsid w:val="005525A0"/>
    <w:rsid w:val="0055264D"/>
    <w:rsid w:val="005526D6"/>
    <w:rsid w:val="00552CDB"/>
    <w:rsid w:val="005530D6"/>
    <w:rsid w:val="005547DD"/>
    <w:rsid w:val="00554825"/>
    <w:rsid w:val="005550E7"/>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5528"/>
    <w:rsid w:val="00575F45"/>
    <w:rsid w:val="005763E8"/>
    <w:rsid w:val="00577346"/>
    <w:rsid w:val="0057749F"/>
    <w:rsid w:val="00577577"/>
    <w:rsid w:val="0057799A"/>
    <w:rsid w:val="00580534"/>
    <w:rsid w:val="00580BB5"/>
    <w:rsid w:val="00580C50"/>
    <w:rsid w:val="0058252C"/>
    <w:rsid w:val="00582D07"/>
    <w:rsid w:val="00582E60"/>
    <w:rsid w:val="00582E6D"/>
    <w:rsid w:val="00583062"/>
    <w:rsid w:val="005830F9"/>
    <w:rsid w:val="00583570"/>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5D4F"/>
    <w:rsid w:val="00595E9F"/>
    <w:rsid w:val="0059655F"/>
    <w:rsid w:val="005965B1"/>
    <w:rsid w:val="005967FF"/>
    <w:rsid w:val="00596C8C"/>
    <w:rsid w:val="0059791B"/>
    <w:rsid w:val="005A00F8"/>
    <w:rsid w:val="005A0552"/>
    <w:rsid w:val="005A061B"/>
    <w:rsid w:val="005A0B4E"/>
    <w:rsid w:val="005A0EDA"/>
    <w:rsid w:val="005A161E"/>
    <w:rsid w:val="005A2520"/>
    <w:rsid w:val="005A2A6F"/>
    <w:rsid w:val="005A2F50"/>
    <w:rsid w:val="005A31B3"/>
    <w:rsid w:val="005A36FF"/>
    <w:rsid w:val="005A37BC"/>
    <w:rsid w:val="005A48AC"/>
    <w:rsid w:val="005A4C0B"/>
    <w:rsid w:val="005A4D01"/>
    <w:rsid w:val="005A5176"/>
    <w:rsid w:val="005A5232"/>
    <w:rsid w:val="005A5AE0"/>
    <w:rsid w:val="005A6095"/>
    <w:rsid w:val="005A67A2"/>
    <w:rsid w:val="005A75C6"/>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36"/>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6F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6F98"/>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085"/>
    <w:rsid w:val="00634DAE"/>
    <w:rsid w:val="00634FAD"/>
    <w:rsid w:val="0063552C"/>
    <w:rsid w:val="006355FB"/>
    <w:rsid w:val="00636209"/>
    <w:rsid w:val="00636454"/>
    <w:rsid w:val="0063651E"/>
    <w:rsid w:val="006373C2"/>
    <w:rsid w:val="00637B40"/>
    <w:rsid w:val="00637F35"/>
    <w:rsid w:val="00640ACA"/>
    <w:rsid w:val="006416DD"/>
    <w:rsid w:val="00641808"/>
    <w:rsid w:val="00642688"/>
    <w:rsid w:val="00642752"/>
    <w:rsid w:val="0064275F"/>
    <w:rsid w:val="00642802"/>
    <w:rsid w:val="00642904"/>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303E"/>
    <w:rsid w:val="00653D1E"/>
    <w:rsid w:val="006556FD"/>
    <w:rsid w:val="00655B92"/>
    <w:rsid w:val="0065628F"/>
    <w:rsid w:val="00657757"/>
    <w:rsid w:val="00657E6A"/>
    <w:rsid w:val="006600BD"/>
    <w:rsid w:val="0066119F"/>
    <w:rsid w:val="0066179C"/>
    <w:rsid w:val="006618E2"/>
    <w:rsid w:val="00661BF2"/>
    <w:rsid w:val="00662255"/>
    <w:rsid w:val="00662696"/>
    <w:rsid w:val="00663672"/>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700B8"/>
    <w:rsid w:val="00671564"/>
    <w:rsid w:val="00671837"/>
    <w:rsid w:val="00671A0A"/>
    <w:rsid w:val="00672067"/>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77DC5"/>
    <w:rsid w:val="00680B1D"/>
    <w:rsid w:val="00680F0B"/>
    <w:rsid w:val="0068110E"/>
    <w:rsid w:val="006818C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A005E"/>
    <w:rsid w:val="006A07D3"/>
    <w:rsid w:val="006A0941"/>
    <w:rsid w:val="006A0FFA"/>
    <w:rsid w:val="006A17C5"/>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9DB"/>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BF8"/>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6D"/>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2D00"/>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328"/>
    <w:rsid w:val="00723942"/>
    <w:rsid w:val="00723A8A"/>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537"/>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98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81A"/>
    <w:rsid w:val="007541A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132"/>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41F"/>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6D0C"/>
    <w:rsid w:val="007D712D"/>
    <w:rsid w:val="007D781D"/>
    <w:rsid w:val="007D7C3A"/>
    <w:rsid w:val="007E04DC"/>
    <w:rsid w:val="007E1129"/>
    <w:rsid w:val="007E11D1"/>
    <w:rsid w:val="007E13F9"/>
    <w:rsid w:val="007E1B9A"/>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42E"/>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E1"/>
    <w:rsid w:val="007F75B2"/>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BD1"/>
    <w:rsid w:val="00816F2F"/>
    <w:rsid w:val="00816FFC"/>
    <w:rsid w:val="00817340"/>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3FF2"/>
    <w:rsid w:val="00834E22"/>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50F9"/>
    <w:rsid w:val="008563D6"/>
    <w:rsid w:val="00856717"/>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1E93"/>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88F"/>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6B4"/>
    <w:rsid w:val="008C3B75"/>
    <w:rsid w:val="008C508D"/>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0712"/>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545"/>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819"/>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355"/>
    <w:rsid w:val="00920C9F"/>
    <w:rsid w:val="0092120A"/>
    <w:rsid w:val="009212EC"/>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35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618D"/>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97B2D"/>
    <w:rsid w:val="009A0113"/>
    <w:rsid w:val="009A08EE"/>
    <w:rsid w:val="009A0D01"/>
    <w:rsid w:val="009A1780"/>
    <w:rsid w:val="009A1B02"/>
    <w:rsid w:val="009A25A4"/>
    <w:rsid w:val="009A2C12"/>
    <w:rsid w:val="009A2EDB"/>
    <w:rsid w:val="009A2F73"/>
    <w:rsid w:val="009A36D1"/>
    <w:rsid w:val="009A3C27"/>
    <w:rsid w:val="009A3F1F"/>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29B"/>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2B8"/>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8DF"/>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54B4"/>
    <w:rsid w:val="00A16FAB"/>
    <w:rsid w:val="00A17791"/>
    <w:rsid w:val="00A17C98"/>
    <w:rsid w:val="00A2058F"/>
    <w:rsid w:val="00A21043"/>
    <w:rsid w:val="00A21487"/>
    <w:rsid w:val="00A2255F"/>
    <w:rsid w:val="00A2284D"/>
    <w:rsid w:val="00A22D2C"/>
    <w:rsid w:val="00A22D70"/>
    <w:rsid w:val="00A230BA"/>
    <w:rsid w:val="00A244BC"/>
    <w:rsid w:val="00A248B3"/>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0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6D4B"/>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18F3"/>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188E"/>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18C"/>
    <w:rsid w:val="00AD284C"/>
    <w:rsid w:val="00AD2E3A"/>
    <w:rsid w:val="00AD3B5B"/>
    <w:rsid w:val="00AD3C88"/>
    <w:rsid w:val="00AD3DB0"/>
    <w:rsid w:val="00AD3FC8"/>
    <w:rsid w:val="00AD40B8"/>
    <w:rsid w:val="00AD4298"/>
    <w:rsid w:val="00AD45EF"/>
    <w:rsid w:val="00AD49B6"/>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AC"/>
    <w:rsid w:val="00AE2BC9"/>
    <w:rsid w:val="00AE3A5E"/>
    <w:rsid w:val="00AE4789"/>
    <w:rsid w:val="00AE4848"/>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8D4"/>
    <w:rsid w:val="00B07945"/>
    <w:rsid w:val="00B079B8"/>
    <w:rsid w:val="00B07C0C"/>
    <w:rsid w:val="00B07E85"/>
    <w:rsid w:val="00B112DC"/>
    <w:rsid w:val="00B11AEF"/>
    <w:rsid w:val="00B1226B"/>
    <w:rsid w:val="00B12540"/>
    <w:rsid w:val="00B12847"/>
    <w:rsid w:val="00B13966"/>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AF3"/>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754"/>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34"/>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4DC3"/>
    <w:rsid w:val="00B86C99"/>
    <w:rsid w:val="00B87074"/>
    <w:rsid w:val="00B874FB"/>
    <w:rsid w:val="00B8780C"/>
    <w:rsid w:val="00B87B68"/>
    <w:rsid w:val="00B87E60"/>
    <w:rsid w:val="00B906B4"/>
    <w:rsid w:val="00B90A10"/>
    <w:rsid w:val="00B90AF6"/>
    <w:rsid w:val="00B91696"/>
    <w:rsid w:val="00B91826"/>
    <w:rsid w:val="00B91AAD"/>
    <w:rsid w:val="00B91F25"/>
    <w:rsid w:val="00B92508"/>
    <w:rsid w:val="00B9251C"/>
    <w:rsid w:val="00B9311D"/>
    <w:rsid w:val="00B9353F"/>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806"/>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3A85"/>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C76"/>
    <w:rsid w:val="00BE2D10"/>
    <w:rsid w:val="00BE35DE"/>
    <w:rsid w:val="00BE4AF2"/>
    <w:rsid w:val="00BE5642"/>
    <w:rsid w:val="00BE5722"/>
    <w:rsid w:val="00BE581A"/>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B30"/>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0C62"/>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EDA"/>
    <w:rsid w:val="00C35F34"/>
    <w:rsid w:val="00C3608D"/>
    <w:rsid w:val="00C37C2C"/>
    <w:rsid w:val="00C37F75"/>
    <w:rsid w:val="00C404ED"/>
    <w:rsid w:val="00C412E3"/>
    <w:rsid w:val="00C41ED2"/>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8D"/>
    <w:rsid w:val="00C517CB"/>
    <w:rsid w:val="00C517DD"/>
    <w:rsid w:val="00C51911"/>
    <w:rsid w:val="00C519F0"/>
    <w:rsid w:val="00C52399"/>
    <w:rsid w:val="00C5297D"/>
    <w:rsid w:val="00C52CA1"/>
    <w:rsid w:val="00C537A6"/>
    <w:rsid w:val="00C53D23"/>
    <w:rsid w:val="00C542F3"/>
    <w:rsid w:val="00C54652"/>
    <w:rsid w:val="00C54B1F"/>
    <w:rsid w:val="00C54CFC"/>
    <w:rsid w:val="00C54E43"/>
    <w:rsid w:val="00C54E6B"/>
    <w:rsid w:val="00C54F7C"/>
    <w:rsid w:val="00C55F36"/>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5F5"/>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1674"/>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1"/>
    <w:rsid w:val="00CD2908"/>
    <w:rsid w:val="00CD2948"/>
    <w:rsid w:val="00CD2FA7"/>
    <w:rsid w:val="00CD30F1"/>
    <w:rsid w:val="00CD3155"/>
    <w:rsid w:val="00CD317A"/>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07F27"/>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29B"/>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249"/>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BF1"/>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2BDA"/>
    <w:rsid w:val="00D92E83"/>
    <w:rsid w:val="00D93384"/>
    <w:rsid w:val="00D936F1"/>
    <w:rsid w:val="00D94B9F"/>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1C2B"/>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4A7"/>
    <w:rsid w:val="00DB380D"/>
    <w:rsid w:val="00DB3889"/>
    <w:rsid w:val="00DB53ED"/>
    <w:rsid w:val="00DB5A54"/>
    <w:rsid w:val="00DB658A"/>
    <w:rsid w:val="00DB65E0"/>
    <w:rsid w:val="00DB6B49"/>
    <w:rsid w:val="00DB72F9"/>
    <w:rsid w:val="00DB7366"/>
    <w:rsid w:val="00DB77A7"/>
    <w:rsid w:val="00DB78E6"/>
    <w:rsid w:val="00DB7CEF"/>
    <w:rsid w:val="00DB7F71"/>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44E"/>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2D0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690"/>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3DC5"/>
    <w:rsid w:val="00E341B4"/>
    <w:rsid w:val="00E345EC"/>
    <w:rsid w:val="00E346AE"/>
    <w:rsid w:val="00E364DC"/>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6D0"/>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141"/>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24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CE"/>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104"/>
    <w:rsid w:val="00EC439E"/>
    <w:rsid w:val="00EC48CB"/>
    <w:rsid w:val="00EC4CAA"/>
    <w:rsid w:val="00EC4E49"/>
    <w:rsid w:val="00EC5673"/>
    <w:rsid w:val="00EC5838"/>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2B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BE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294"/>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22"/>
    <w:rsid w:val="00F16FD4"/>
    <w:rsid w:val="00F173C4"/>
    <w:rsid w:val="00F17404"/>
    <w:rsid w:val="00F20FC4"/>
    <w:rsid w:val="00F218D1"/>
    <w:rsid w:val="00F21B1C"/>
    <w:rsid w:val="00F22103"/>
    <w:rsid w:val="00F223DC"/>
    <w:rsid w:val="00F225D9"/>
    <w:rsid w:val="00F22A5E"/>
    <w:rsid w:val="00F22ADD"/>
    <w:rsid w:val="00F22F6A"/>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B16"/>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4970"/>
    <w:rsid w:val="00F456BE"/>
    <w:rsid w:val="00F45AB4"/>
    <w:rsid w:val="00F46351"/>
    <w:rsid w:val="00F46E71"/>
    <w:rsid w:val="00F4705B"/>
    <w:rsid w:val="00F471F7"/>
    <w:rsid w:val="00F4787C"/>
    <w:rsid w:val="00F47BA1"/>
    <w:rsid w:val="00F50676"/>
    <w:rsid w:val="00F510AF"/>
    <w:rsid w:val="00F51774"/>
    <w:rsid w:val="00F51F6B"/>
    <w:rsid w:val="00F52828"/>
    <w:rsid w:val="00F52B15"/>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ED2"/>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2B9B"/>
    <w:rsid w:val="00F738C9"/>
    <w:rsid w:val="00F73BE0"/>
    <w:rsid w:val="00F73CB4"/>
    <w:rsid w:val="00F74BBB"/>
    <w:rsid w:val="00F74E7B"/>
    <w:rsid w:val="00F74FD5"/>
    <w:rsid w:val="00F75357"/>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283A"/>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236"/>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333"/>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42092124">
      <w:bodyDiv w:val="1"/>
      <w:marLeft w:val="0"/>
      <w:marRight w:val="0"/>
      <w:marTop w:val="0"/>
      <w:marBottom w:val="0"/>
      <w:divBdr>
        <w:top w:val="none" w:sz="0" w:space="0" w:color="auto"/>
        <w:left w:val="none" w:sz="0" w:space="0" w:color="auto"/>
        <w:bottom w:val="none" w:sz="0" w:space="0" w:color="auto"/>
        <w:right w:val="none" w:sz="0" w:space="0" w:color="auto"/>
      </w:divBdr>
      <w:divsChild>
        <w:div w:id="1970624812">
          <w:marLeft w:val="547"/>
          <w:marRight w:val="0"/>
          <w:marTop w:val="144"/>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77040814">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4721">
      <w:bodyDiv w:val="1"/>
      <w:marLeft w:val="0"/>
      <w:marRight w:val="0"/>
      <w:marTop w:val="0"/>
      <w:marBottom w:val="0"/>
      <w:divBdr>
        <w:top w:val="none" w:sz="0" w:space="0" w:color="auto"/>
        <w:left w:val="none" w:sz="0" w:space="0" w:color="auto"/>
        <w:bottom w:val="none" w:sz="0" w:space="0" w:color="auto"/>
        <w:right w:val="none" w:sz="0" w:space="0" w:color="auto"/>
      </w:divBdr>
      <w:divsChild>
        <w:div w:id="742722975">
          <w:marLeft w:val="547"/>
          <w:marRight w:val="0"/>
          <w:marTop w:val="15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0010584">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55875424">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6888198">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89781292">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914360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435797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6267716">
      <w:bodyDiv w:val="1"/>
      <w:marLeft w:val="0"/>
      <w:marRight w:val="0"/>
      <w:marTop w:val="0"/>
      <w:marBottom w:val="0"/>
      <w:divBdr>
        <w:top w:val="none" w:sz="0" w:space="0" w:color="auto"/>
        <w:left w:val="none" w:sz="0" w:space="0" w:color="auto"/>
        <w:bottom w:val="none" w:sz="0" w:space="0" w:color="auto"/>
        <w:right w:val="none" w:sz="0" w:space="0" w:color="auto"/>
      </w:divBdr>
      <w:divsChild>
        <w:div w:id="1244605748">
          <w:marLeft w:val="547"/>
          <w:marRight w:val="0"/>
          <w:marTop w:val="144"/>
          <w:marBottom w:val="0"/>
          <w:divBdr>
            <w:top w:val="none" w:sz="0" w:space="0" w:color="auto"/>
            <w:left w:val="none" w:sz="0" w:space="0" w:color="auto"/>
            <w:bottom w:val="none" w:sz="0" w:space="0" w:color="auto"/>
            <w:right w:val="none" w:sz="0" w:space="0" w:color="auto"/>
          </w:divBdr>
        </w:div>
      </w:divsChild>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6844281">
      <w:bodyDiv w:val="1"/>
      <w:marLeft w:val="0"/>
      <w:marRight w:val="0"/>
      <w:marTop w:val="0"/>
      <w:marBottom w:val="0"/>
      <w:divBdr>
        <w:top w:val="none" w:sz="0" w:space="0" w:color="auto"/>
        <w:left w:val="none" w:sz="0" w:space="0" w:color="auto"/>
        <w:bottom w:val="none" w:sz="0" w:space="0" w:color="auto"/>
        <w:right w:val="none" w:sz="0" w:space="0" w:color="auto"/>
      </w:divBdr>
      <w:divsChild>
        <w:div w:id="579602458">
          <w:marLeft w:val="547"/>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73052746">
      <w:bodyDiv w:val="1"/>
      <w:marLeft w:val="0"/>
      <w:marRight w:val="0"/>
      <w:marTop w:val="0"/>
      <w:marBottom w:val="0"/>
      <w:divBdr>
        <w:top w:val="none" w:sz="0" w:space="0" w:color="auto"/>
        <w:left w:val="none" w:sz="0" w:space="0" w:color="auto"/>
        <w:bottom w:val="none" w:sz="0" w:space="0" w:color="auto"/>
        <w:right w:val="none" w:sz="0" w:space="0" w:color="auto"/>
      </w:divBdr>
      <w:divsChild>
        <w:div w:id="1922328365">
          <w:marLeft w:val="547"/>
          <w:marRight w:val="0"/>
          <w:marTop w:val="144"/>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436661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69605941">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1423806">
      <w:bodyDiv w:val="1"/>
      <w:marLeft w:val="0"/>
      <w:marRight w:val="0"/>
      <w:marTop w:val="0"/>
      <w:marBottom w:val="0"/>
      <w:divBdr>
        <w:top w:val="none" w:sz="0" w:space="0" w:color="auto"/>
        <w:left w:val="none" w:sz="0" w:space="0" w:color="auto"/>
        <w:bottom w:val="none" w:sz="0" w:space="0" w:color="auto"/>
        <w:right w:val="none" w:sz="0" w:space="0" w:color="auto"/>
      </w:divBdr>
      <w:divsChild>
        <w:div w:id="807477279">
          <w:marLeft w:val="547"/>
          <w:marRight w:val="0"/>
          <w:marTop w:val="144"/>
          <w:marBottom w:val="0"/>
          <w:divBdr>
            <w:top w:val="none" w:sz="0" w:space="0" w:color="auto"/>
            <w:left w:val="none" w:sz="0" w:space="0" w:color="auto"/>
            <w:bottom w:val="none" w:sz="0" w:space="0" w:color="auto"/>
            <w:right w:val="none" w:sz="0" w:space="0" w:color="auto"/>
          </w:divBdr>
        </w:div>
      </w:divsChild>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0768601">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749546">
      <w:bodyDiv w:val="1"/>
      <w:marLeft w:val="0"/>
      <w:marRight w:val="0"/>
      <w:marTop w:val="0"/>
      <w:marBottom w:val="0"/>
      <w:divBdr>
        <w:top w:val="none" w:sz="0" w:space="0" w:color="auto"/>
        <w:left w:val="none" w:sz="0" w:space="0" w:color="auto"/>
        <w:bottom w:val="none" w:sz="0" w:space="0" w:color="auto"/>
        <w:right w:val="none" w:sz="0" w:space="0" w:color="auto"/>
      </w:divBdr>
      <w:divsChild>
        <w:div w:id="414396452">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02796209">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3580E-2A57-4CFA-AACE-3931184D2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1864</TotalTime>
  <Pages>2</Pages>
  <Words>739</Words>
  <Characters>4216</Characters>
  <Application>Microsoft Office Word</Application>
  <DocSecurity>0</DocSecurity>
  <Lines>35</Lines>
  <Paragraphs>9</Paragraphs>
  <ScaleCrop>false</ScaleCrop>
  <HeadingPairs>
    <vt:vector size="4" baseType="variant">
      <vt:variant>
        <vt:lpstr>Title</vt:lpstr>
      </vt:variant>
      <vt:variant>
        <vt:i4>1</vt:i4>
      </vt:variant>
      <vt:variant>
        <vt:lpstr>标题</vt:lpstr>
      </vt:variant>
      <vt:variant>
        <vt:i4>7</vt:i4>
      </vt:variant>
    </vt:vector>
  </HeadingPairs>
  <TitlesOfParts>
    <vt:vector size="8" baseType="lpstr">
      <vt:lpstr>RAN5 Discussion paper </vt:lpstr>
      <vt:lpstr>Toulouse, France, November 14 – November 18, 2022</vt:lpstr>
      <vt:lpstr>Background</vt:lpstr>
      <vt:lpstr>Discussion</vt:lpstr>
      <vt:lpstr>    Adjacent-channel UE-UE CLI model</vt:lpstr>
      <vt:lpstr>    Co-channel model</vt:lpstr>
      <vt:lpstr>Summary</vt:lpstr>
      <vt:lpstr>Reference</vt:lpstr>
    </vt:vector>
  </TitlesOfParts>
  <Company>CATT</Company>
  <LinksUpToDate>false</LinksUpToDate>
  <CharactersWithSpaces>4946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77</cp:revision>
  <cp:lastPrinted>2007-04-24T00:59:00Z</cp:lastPrinted>
  <dcterms:created xsi:type="dcterms:W3CDTF">2022-09-27T02:35:00Z</dcterms:created>
  <dcterms:modified xsi:type="dcterms:W3CDTF">2023-02-17T09:51:00Z</dcterms:modified>
</cp:coreProperties>
</file>